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6A" w:rsidRPr="00503271" w:rsidRDefault="006D146A" w:rsidP="00503271">
      <w:pPr>
        <w:pStyle w:val="Sansinterligne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 xml:space="preserve">          PROCES-VERBAL DE LA RÉUNION RÉGULIÈRE DU CONSEIL D’ADMINISTRATION </w:t>
      </w:r>
    </w:p>
    <w:p w:rsidR="00AF6212" w:rsidRDefault="006D146A">
      <w:pPr>
        <w:rPr>
          <w:b/>
          <w:sz w:val="24"/>
          <w:szCs w:val="24"/>
          <w:lang w:val="en-CA"/>
        </w:rPr>
      </w:pPr>
      <w:r w:rsidRPr="000F1633">
        <w:rPr>
          <w:b/>
          <w:sz w:val="24"/>
          <w:szCs w:val="24"/>
          <w:lang w:val="fr-FR"/>
        </w:rPr>
        <w:t xml:space="preserve">                                           </w:t>
      </w:r>
      <w:r w:rsidR="00396112" w:rsidRPr="006D146A">
        <w:rPr>
          <w:b/>
          <w:sz w:val="24"/>
          <w:szCs w:val="24"/>
          <w:lang w:val="en-CA"/>
        </w:rPr>
        <w:t>D’OCEAN WATERWAY</w:t>
      </w:r>
      <w:r w:rsidRPr="006D146A">
        <w:rPr>
          <w:b/>
          <w:sz w:val="24"/>
          <w:szCs w:val="24"/>
          <w:lang w:val="en-CA"/>
        </w:rPr>
        <w:t xml:space="preserve"> CO-OP</w:t>
      </w:r>
      <w:r w:rsidR="004244D3">
        <w:rPr>
          <w:b/>
          <w:sz w:val="24"/>
          <w:szCs w:val="24"/>
          <w:lang w:val="en-CA"/>
        </w:rPr>
        <w:t xml:space="preserve">., </w:t>
      </w:r>
      <w:r w:rsidRPr="006D146A">
        <w:rPr>
          <w:b/>
          <w:sz w:val="24"/>
          <w:szCs w:val="24"/>
          <w:lang w:val="en-CA"/>
        </w:rPr>
        <w:t>INC.</w:t>
      </w:r>
    </w:p>
    <w:p w:rsidR="006D146A" w:rsidRDefault="004244D3">
      <w:pPr>
        <w:rPr>
          <w:szCs w:val="24"/>
        </w:rPr>
      </w:pPr>
      <w:r>
        <w:rPr>
          <w:szCs w:val="24"/>
          <w:lang w:val="en-CA"/>
        </w:rPr>
        <w:tab/>
      </w:r>
      <w:r w:rsidR="00503271" w:rsidRPr="006D146A">
        <w:rPr>
          <w:szCs w:val="24"/>
        </w:rPr>
        <w:t xml:space="preserve">Une réunion </w:t>
      </w:r>
      <w:r w:rsidR="00D86D2B" w:rsidRPr="006D146A">
        <w:rPr>
          <w:szCs w:val="24"/>
        </w:rPr>
        <w:t>régulière</w:t>
      </w:r>
      <w:r w:rsidR="00503271" w:rsidRPr="006D146A">
        <w:rPr>
          <w:szCs w:val="24"/>
        </w:rPr>
        <w:t xml:space="preserve"> de la corporation ci-haut mentionnée </w:t>
      </w:r>
      <w:r w:rsidR="00802671">
        <w:rPr>
          <w:szCs w:val="24"/>
        </w:rPr>
        <w:t>a eu lieu le 28</w:t>
      </w:r>
      <w:r w:rsidR="00503271">
        <w:rPr>
          <w:szCs w:val="24"/>
        </w:rPr>
        <w:t xml:space="preserve"> novembre 2018 au bureau principal de la corporation.</w:t>
      </w:r>
    </w:p>
    <w:p w:rsidR="006D146A" w:rsidRDefault="006D146A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1. </w:t>
      </w:r>
      <w:r w:rsidR="006D146A" w:rsidRPr="00A30DF4">
        <w:rPr>
          <w:b/>
        </w:rPr>
        <w:t>OUVERTURE DE LA RÉUNION</w:t>
      </w:r>
    </w:p>
    <w:p w:rsidR="00A30DF4" w:rsidRDefault="00A30DF4" w:rsidP="00A30DF4">
      <w:pPr>
        <w:pStyle w:val="Sansinterligne"/>
      </w:pPr>
      <w:r w:rsidRPr="00A30DF4">
        <w:rPr>
          <w:b/>
        </w:rPr>
        <w:tab/>
        <w:t>2. APPEL DES PRESENCES</w:t>
      </w:r>
    </w:p>
    <w:p w:rsidR="00A30DF4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 xml:space="preserve">APPROBATION DU PROCÈS VERBAL DU </w:t>
      </w:r>
      <w:r w:rsidR="00E673CD">
        <w:rPr>
          <w:b/>
        </w:rPr>
        <w:t>21 NOVEMBRE 2018</w:t>
      </w:r>
    </w:p>
    <w:p w:rsidR="00A30DF4" w:rsidRPr="00A30DF4" w:rsidRDefault="00A30DF4" w:rsidP="00A30DF4">
      <w:pPr>
        <w:pStyle w:val="Sansinterligne"/>
        <w:rPr>
          <w:b/>
        </w:rPr>
      </w:pPr>
      <w:r w:rsidRPr="00A30DF4">
        <w:rPr>
          <w:b/>
        </w:rPr>
        <w:tab/>
        <w:t>4. CORRESPONDANCE</w:t>
      </w:r>
    </w:p>
    <w:p w:rsidR="006D146A" w:rsidRPr="00A30DF4" w:rsidRDefault="00A30DF4" w:rsidP="00A30DF4">
      <w:pPr>
        <w:pStyle w:val="Sansinterligne"/>
        <w:rPr>
          <w:b/>
          <w:szCs w:val="24"/>
        </w:rPr>
      </w:pPr>
      <w:r>
        <w:tab/>
      </w:r>
      <w:r w:rsidRPr="00A30DF4">
        <w:rPr>
          <w:b/>
        </w:rPr>
        <w:t>5</w:t>
      </w:r>
      <w:r>
        <w:t xml:space="preserve">. </w:t>
      </w:r>
      <w:r w:rsidR="006D146A" w:rsidRPr="00A30DF4">
        <w:rPr>
          <w:b/>
          <w:szCs w:val="24"/>
        </w:rPr>
        <w:t>RAPPORTS DES OFFICIERS-DIRECTEURS</w:t>
      </w:r>
    </w:p>
    <w:p w:rsidR="00A30DF4" w:rsidRDefault="00A30DF4" w:rsidP="00A30DF4">
      <w:pPr>
        <w:pStyle w:val="Sansinterligne"/>
      </w:pPr>
      <w:r>
        <w:rPr>
          <w:b/>
        </w:rPr>
        <w:tab/>
        <w:t xml:space="preserve">6. </w:t>
      </w:r>
      <w:r w:rsidR="006D146A" w:rsidRPr="00A30DF4">
        <w:rPr>
          <w:b/>
        </w:rPr>
        <w:t>AFFAIRES COURANTES</w:t>
      </w:r>
      <w:r w:rsidR="006D146A" w:rsidRPr="00D86D2B">
        <w:t xml:space="preserve">    </w:t>
      </w:r>
    </w:p>
    <w:p w:rsidR="006D146A" w:rsidRDefault="00A30DF4" w:rsidP="00A30DF4">
      <w:pPr>
        <w:pStyle w:val="Sansinterligne"/>
      </w:pPr>
      <w:r>
        <w:tab/>
      </w:r>
      <w:r>
        <w:tab/>
      </w:r>
      <w:r w:rsidR="006D146A" w:rsidRPr="00D86D2B">
        <w:t xml:space="preserve">1. </w:t>
      </w:r>
      <w:r w:rsidR="004C356A">
        <w:t>S</w:t>
      </w:r>
      <w:r w:rsidR="00802671">
        <w:t>uivi du budget 2019</w:t>
      </w:r>
    </w:p>
    <w:p w:rsidR="00802671" w:rsidRDefault="00802671" w:rsidP="00802671">
      <w:pPr>
        <w:pStyle w:val="Sansinterligne"/>
        <w:jc w:val="both"/>
      </w:pPr>
      <w:r>
        <w:t xml:space="preserve">                            2. </w:t>
      </w:r>
      <w:r w:rsidR="00E673CD">
        <w:t>S</w:t>
      </w:r>
      <w:r>
        <w:t>uivi du lot 99</w:t>
      </w:r>
    </w:p>
    <w:p w:rsidR="00802671" w:rsidRPr="00D86D2B" w:rsidRDefault="00802671" w:rsidP="00802671">
      <w:pPr>
        <w:pStyle w:val="Sansinterligne"/>
        <w:jc w:val="both"/>
      </w:pPr>
      <w:r>
        <w:t xml:space="preserve">                            3. </w:t>
      </w:r>
      <w:r w:rsidR="00E673CD">
        <w:t>F</w:t>
      </w:r>
      <w:r>
        <w:t>ormer un comité d’élection conforme au B</w:t>
      </w:r>
      <w:r w:rsidR="00E673CD">
        <w:t>y</w:t>
      </w:r>
      <w:r>
        <w:t>-Laws article 4.2 C</w:t>
      </w:r>
    </w:p>
    <w:p w:rsidR="006D146A" w:rsidRP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7. </w:t>
      </w:r>
      <w:r w:rsidR="006D146A" w:rsidRPr="00A30DF4">
        <w:rPr>
          <w:b/>
        </w:rPr>
        <w:t>AFFAIRES NOUVELLES</w:t>
      </w:r>
    </w:p>
    <w:p w:rsidR="006D146A" w:rsidRPr="00A30DF4" w:rsidRDefault="00A30DF4" w:rsidP="00A30DF4">
      <w:pPr>
        <w:ind w:left="690"/>
        <w:rPr>
          <w:b/>
          <w:szCs w:val="24"/>
        </w:rPr>
      </w:pPr>
      <w:r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président du Conseil d’administration </w:t>
      </w:r>
      <w:r w:rsidR="00EB4A90" w:rsidRPr="00D86D2B">
        <w:rPr>
          <w:szCs w:val="24"/>
        </w:rPr>
        <w:t>à</w:t>
      </w:r>
      <w:r w:rsidRPr="00D86D2B">
        <w:rPr>
          <w:szCs w:val="24"/>
        </w:rPr>
        <w:t xml:space="preserve"> 9h30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802671" w:rsidP="006D146A">
      <w:pPr>
        <w:pStyle w:val="Paragraphedeliste"/>
        <w:rPr>
          <w:szCs w:val="24"/>
        </w:rPr>
      </w:pPr>
      <w:r>
        <w:rPr>
          <w:szCs w:val="24"/>
        </w:rPr>
        <w:t xml:space="preserve">Johanne </w:t>
      </w:r>
      <w:r w:rsidR="00E673CD">
        <w:rPr>
          <w:szCs w:val="24"/>
        </w:rPr>
        <w:t>Côté,</w:t>
      </w:r>
      <w:r>
        <w:rPr>
          <w:szCs w:val="24"/>
        </w:rPr>
        <w:t xml:space="preserve"> </w:t>
      </w:r>
      <w:r w:rsidR="00E673CD">
        <w:rPr>
          <w:szCs w:val="24"/>
        </w:rPr>
        <w:t>S</w:t>
      </w:r>
      <w:r>
        <w:rPr>
          <w:szCs w:val="24"/>
        </w:rPr>
        <w:t>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Micheline </w:t>
      </w:r>
      <w:r w:rsidR="004244D3">
        <w:rPr>
          <w:szCs w:val="24"/>
        </w:rPr>
        <w:t>Peacock,</w:t>
      </w:r>
      <w:r>
        <w:rPr>
          <w:szCs w:val="24"/>
        </w:rPr>
        <w:t xml:space="preserve"> Directrice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Pr="006D146A">
        <w:rPr>
          <w:b/>
          <w:szCs w:val="24"/>
        </w:rPr>
        <w:t xml:space="preserve">VERBAL DU </w:t>
      </w:r>
      <w:r w:rsidR="00E673CD">
        <w:rPr>
          <w:b/>
          <w:szCs w:val="24"/>
        </w:rPr>
        <w:t>21 NOVEMBRE 2018</w:t>
      </w:r>
    </w:p>
    <w:p w:rsidR="006D146A" w:rsidRDefault="00802671" w:rsidP="006D146A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Proposé par Claude Dallaire, secondé par Henri tourangeau que le procès-verbal du 21 novembre</w:t>
      </w:r>
      <w:r w:rsidR="006D146A">
        <w:rPr>
          <w:b/>
          <w:szCs w:val="24"/>
        </w:rPr>
        <w:t xml:space="preserve"> 2018 soit approuvé tel que </w:t>
      </w:r>
      <w:r w:rsidR="004244D3">
        <w:rPr>
          <w:b/>
          <w:szCs w:val="24"/>
        </w:rPr>
        <w:t>présenté.</w:t>
      </w:r>
      <w:r w:rsidR="006D146A">
        <w:rPr>
          <w:b/>
          <w:szCs w:val="24"/>
        </w:rPr>
        <w:t xml:space="preserve"> Accepté à </w:t>
      </w:r>
      <w:r w:rsidR="004244D3">
        <w:rPr>
          <w:b/>
          <w:szCs w:val="24"/>
        </w:rPr>
        <w:t>l’unanimité.</w:t>
      </w:r>
    </w:p>
    <w:p w:rsidR="00362DEB" w:rsidRDefault="00362DEB" w:rsidP="006D146A">
      <w:pPr>
        <w:pStyle w:val="Paragraphedeliste"/>
        <w:ind w:left="360"/>
        <w:rPr>
          <w:b/>
          <w:szCs w:val="24"/>
        </w:rPr>
      </w:pP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CORRESPONDANCE </w:t>
      </w:r>
    </w:p>
    <w:p w:rsidR="004244D3" w:rsidRDefault="00802671" w:rsidP="00802671">
      <w:pPr>
        <w:pStyle w:val="Paragraphedeliste"/>
        <w:ind w:left="360"/>
        <w:rPr>
          <w:szCs w:val="24"/>
        </w:rPr>
      </w:pPr>
      <w:r>
        <w:rPr>
          <w:szCs w:val="24"/>
        </w:rPr>
        <w:t>Aucune correspondance</w:t>
      </w:r>
    </w:p>
    <w:p w:rsidR="00802671" w:rsidRPr="00802671" w:rsidRDefault="00802671" w:rsidP="00802671">
      <w:pPr>
        <w:pStyle w:val="Paragraphedeliste"/>
        <w:ind w:left="360"/>
        <w:rPr>
          <w:szCs w:val="24"/>
        </w:rPr>
      </w:pPr>
    </w:p>
    <w:p w:rsidR="00362DEB" w:rsidRDefault="004244D3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R</w:t>
      </w:r>
      <w:r w:rsidR="00362DEB">
        <w:rPr>
          <w:b/>
          <w:szCs w:val="24"/>
        </w:rPr>
        <w:t xml:space="preserve">APPORTS DES </w:t>
      </w:r>
      <w:r w:rsidR="00F42F12">
        <w:rPr>
          <w:b/>
          <w:szCs w:val="24"/>
        </w:rPr>
        <w:t>OFFICIERS-</w:t>
      </w:r>
      <w:r w:rsidR="00362DEB">
        <w:rPr>
          <w:b/>
          <w:szCs w:val="24"/>
        </w:rPr>
        <w:t>DIRECTEURS :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</w:t>
      </w:r>
      <w:r w:rsidRPr="000F1633">
        <w:rPr>
          <w:szCs w:val="24"/>
        </w:rPr>
        <w:t>R</w:t>
      </w:r>
      <w:r w:rsidR="00362DEB" w:rsidRPr="000F1633">
        <w:rPr>
          <w:szCs w:val="24"/>
        </w:rPr>
        <w:t xml:space="preserve">ichard St-Onge </w:t>
      </w:r>
      <w:r w:rsidR="00802671">
        <w:rPr>
          <w:szCs w:val="24"/>
        </w:rPr>
        <w:t>nous mentionne qu’il n’y a rien de nouveau du côté des finances.</w:t>
      </w:r>
    </w:p>
    <w:p w:rsidR="00362DEB" w:rsidRPr="000F1633" w:rsidRDefault="00E830FC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 Jacques Letendre </w:t>
      </w:r>
      <w:r w:rsidR="00802671">
        <w:rPr>
          <w:szCs w:val="24"/>
        </w:rPr>
        <w:t xml:space="preserve">s’informe si des visites de la propriété à vendre </w:t>
      </w:r>
      <w:r w:rsidR="00E673CD">
        <w:rPr>
          <w:szCs w:val="24"/>
        </w:rPr>
        <w:t>(L</w:t>
      </w:r>
      <w:r w:rsidR="00802671">
        <w:rPr>
          <w:szCs w:val="24"/>
        </w:rPr>
        <w:t>ot 117</w:t>
      </w:r>
      <w:r w:rsidR="00E673CD">
        <w:rPr>
          <w:szCs w:val="24"/>
        </w:rPr>
        <w:t>)</w:t>
      </w:r>
      <w:r w:rsidR="00802671">
        <w:rPr>
          <w:szCs w:val="24"/>
        </w:rPr>
        <w:t xml:space="preserve"> pourraient être faites une journée précise dans la semaine. </w:t>
      </w:r>
      <w:r w:rsidR="00E673CD">
        <w:rPr>
          <w:szCs w:val="24"/>
        </w:rPr>
        <w:t>Yves Loiselle répond que</w:t>
      </w:r>
      <w:r w:rsidR="00802671">
        <w:rPr>
          <w:szCs w:val="24"/>
        </w:rPr>
        <w:t xml:space="preserve"> des visites sur demande</w:t>
      </w:r>
      <w:r w:rsidR="00E673CD">
        <w:rPr>
          <w:szCs w:val="24"/>
        </w:rPr>
        <w:t xml:space="preserve"> se font</w:t>
      </w:r>
      <w:r w:rsidR="00802671">
        <w:rPr>
          <w:szCs w:val="24"/>
        </w:rPr>
        <w:t xml:space="preserve"> présentement. </w:t>
      </w:r>
    </w:p>
    <w:p w:rsidR="00362DEB" w:rsidRDefault="00E830FC" w:rsidP="008026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Henri </w:t>
      </w:r>
      <w:r w:rsidR="00F277FF">
        <w:rPr>
          <w:szCs w:val="24"/>
        </w:rPr>
        <w:t>T</w:t>
      </w:r>
      <w:r w:rsidR="00362DEB" w:rsidRPr="000F1633">
        <w:rPr>
          <w:szCs w:val="24"/>
        </w:rPr>
        <w:t xml:space="preserve">ourangeau </w:t>
      </w:r>
      <w:r w:rsidR="00802671">
        <w:rPr>
          <w:szCs w:val="24"/>
        </w:rPr>
        <w:t>rien de nouveau de son côté.</w:t>
      </w:r>
    </w:p>
    <w:p w:rsidR="00802671" w:rsidRPr="000F1633" w:rsidRDefault="00802671" w:rsidP="00802671">
      <w:pPr>
        <w:pStyle w:val="Paragraphedeliste"/>
        <w:ind w:left="360"/>
        <w:rPr>
          <w:szCs w:val="24"/>
        </w:rPr>
      </w:pPr>
      <w:r>
        <w:rPr>
          <w:szCs w:val="24"/>
        </w:rPr>
        <w:t>-</w:t>
      </w:r>
      <w:r w:rsidR="00E673CD">
        <w:rPr>
          <w:szCs w:val="24"/>
        </w:rPr>
        <w:t xml:space="preserve"> </w:t>
      </w:r>
      <w:r>
        <w:rPr>
          <w:szCs w:val="24"/>
        </w:rPr>
        <w:t>Micheline Peacock nous informe de son absence à la prochaine assemblée.</w:t>
      </w:r>
    </w:p>
    <w:p w:rsidR="00362DEB" w:rsidRDefault="000F1633" w:rsidP="00362DEB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lastRenderedPageBreak/>
        <w:t xml:space="preserve">- </w:t>
      </w:r>
      <w:r w:rsidR="00362DEB" w:rsidRPr="000F1633">
        <w:rPr>
          <w:szCs w:val="24"/>
        </w:rPr>
        <w:t>Claude Dallaire a eu une réu</w:t>
      </w:r>
      <w:r w:rsidR="00802671">
        <w:rPr>
          <w:szCs w:val="24"/>
        </w:rPr>
        <w:t>nion avec le comité social le 26</w:t>
      </w:r>
      <w:r w:rsidR="00362DEB" w:rsidRPr="000F1633">
        <w:rPr>
          <w:szCs w:val="24"/>
        </w:rPr>
        <w:t xml:space="preserve"> novembre 2018</w:t>
      </w:r>
      <w:r w:rsidR="00E673CD">
        <w:rPr>
          <w:szCs w:val="24"/>
        </w:rPr>
        <w:t>.R</w:t>
      </w:r>
      <w:r w:rsidR="00802671">
        <w:rPr>
          <w:szCs w:val="24"/>
        </w:rPr>
        <w:t>ien de nouveau</w:t>
      </w:r>
      <w:r w:rsidR="00E673CD">
        <w:rPr>
          <w:szCs w:val="24"/>
        </w:rPr>
        <w:t>.</w:t>
      </w:r>
    </w:p>
    <w:p w:rsidR="00802671" w:rsidRPr="000F1633" w:rsidRDefault="00802671" w:rsidP="00362DEB">
      <w:pPr>
        <w:pStyle w:val="Paragraphedeliste"/>
        <w:ind w:left="360"/>
        <w:rPr>
          <w:szCs w:val="24"/>
        </w:rPr>
      </w:pPr>
      <w:r>
        <w:rPr>
          <w:szCs w:val="24"/>
        </w:rPr>
        <w:t>- Johanne Côté</w:t>
      </w:r>
      <w:r w:rsidR="00E673CD">
        <w:rPr>
          <w:szCs w:val="24"/>
        </w:rPr>
        <w:t xml:space="preserve">, </w:t>
      </w:r>
      <w:r>
        <w:rPr>
          <w:szCs w:val="24"/>
        </w:rPr>
        <w:t xml:space="preserve">rien de nouveau de son côté. </w:t>
      </w:r>
    </w:p>
    <w:p w:rsidR="007B049A" w:rsidRDefault="000F1633" w:rsidP="00503271">
      <w:pPr>
        <w:pStyle w:val="Paragraphedeliste"/>
        <w:ind w:left="360"/>
        <w:rPr>
          <w:szCs w:val="24"/>
        </w:rPr>
      </w:pPr>
      <w:r w:rsidRPr="000F1633">
        <w:rPr>
          <w:szCs w:val="24"/>
        </w:rPr>
        <w:t xml:space="preserve">- </w:t>
      </w:r>
      <w:r w:rsidR="00362DEB" w:rsidRPr="000F1633">
        <w:rPr>
          <w:szCs w:val="24"/>
        </w:rPr>
        <w:t xml:space="preserve">M. Yves Loiselle </w:t>
      </w:r>
      <w:r w:rsidR="00802671">
        <w:rPr>
          <w:szCs w:val="24"/>
        </w:rPr>
        <w:t>nous fait part que le lave-vaisselle pour le comité social est actuellement installé. Il nous fait la lecture du rôle du président selon le</w:t>
      </w:r>
      <w:r w:rsidR="00E673CD">
        <w:rPr>
          <w:szCs w:val="24"/>
        </w:rPr>
        <w:t>s</w:t>
      </w:r>
      <w:r w:rsidR="00802671">
        <w:rPr>
          <w:szCs w:val="24"/>
        </w:rPr>
        <w:t xml:space="preserve"> B</w:t>
      </w:r>
      <w:r w:rsidR="00C35DC4">
        <w:rPr>
          <w:szCs w:val="24"/>
        </w:rPr>
        <w:t>y</w:t>
      </w:r>
      <w:r w:rsidR="00802671">
        <w:rPr>
          <w:szCs w:val="24"/>
        </w:rPr>
        <w:t>-Laws. Il nous informe que conformément au B</w:t>
      </w:r>
      <w:r w:rsidR="00C35DC4">
        <w:rPr>
          <w:szCs w:val="24"/>
        </w:rPr>
        <w:t>y</w:t>
      </w:r>
      <w:r w:rsidR="00802671">
        <w:rPr>
          <w:szCs w:val="24"/>
        </w:rPr>
        <w:t>-Laws, il n’y a pas de varia, ni de période de questions dans l’ordre du jour. Une discussion s’en est suivie.</w:t>
      </w:r>
    </w:p>
    <w:p w:rsidR="00503271" w:rsidRPr="007B049A" w:rsidRDefault="00503271" w:rsidP="00503271">
      <w:pPr>
        <w:pStyle w:val="Paragraphedeliste"/>
        <w:ind w:left="360"/>
        <w:rPr>
          <w:b/>
          <w:szCs w:val="24"/>
        </w:rPr>
      </w:pPr>
    </w:p>
    <w:p w:rsidR="007B049A" w:rsidRDefault="00362DEB" w:rsidP="007B049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362DEB">
        <w:rPr>
          <w:b/>
          <w:szCs w:val="24"/>
        </w:rPr>
        <w:t>AFFAIRES COURANTES</w:t>
      </w:r>
      <w:r>
        <w:rPr>
          <w:b/>
          <w:szCs w:val="24"/>
        </w:rPr>
        <w:t> </w:t>
      </w:r>
    </w:p>
    <w:p w:rsidR="00814FF4" w:rsidRDefault="00814FF4" w:rsidP="00E673CD">
      <w:pPr>
        <w:pStyle w:val="Sansinterligne"/>
      </w:pPr>
      <w:r w:rsidRPr="00442F1A">
        <w:t xml:space="preserve">     </w:t>
      </w:r>
      <w:r w:rsidR="007B049A" w:rsidRPr="00442F1A">
        <w:t>6.1</w:t>
      </w:r>
      <w:r w:rsidRPr="00442F1A">
        <w:t>.</w:t>
      </w:r>
      <w:r w:rsidR="007B049A" w:rsidRPr="007B049A">
        <w:rPr>
          <w:b/>
        </w:rPr>
        <w:tab/>
      </w:r>
      <w:r w:rsidR="00802671">
        <w:t>Suivi du budget 2019</w:t>
      </w:r>
    </w:p>
    <w:p w:rsidR="00E673CD" w:rsidRDefault="00E673CD" w:rsidP="00E673CD">
      <w:pPr>
        <w:pStyle w:val="Sansinterligne"/>
      </w:pPr>
      <w:r>
        <w:tab/>
      </w:r>
      <w:r w:rsidR="00802671" w:rsidRPr="00802671">
        <w:t xml:space="preserve">Explication par M. Richard St-Onge de la page 5 du budget 2019. Il note que de 2013 à                    </w:t>
      </w:r>
      <w:r>
        <w:tab/>
      </w:r>
      <w:r w:rsidR="00802671" w:rsidRPr="00802671">
        <w:t xml:space="preserve">2017, il n’y a pas eu d’augmentation pour les actionnaires et les non-actionnaires. </w:t>
      </w:r>
      <w:r w:rsidR="00802671">
        <w:t xml:space="preserve">Il </w:t>
      </w:r>
      <w:r>
        <w:tab/>
      </w:r>
      <w:r w:rsidR="00802671">
        <w:t xml:space="preserve">demande un tour de table afin que chacun des directeurs puisse s’exprimer suite à la </w:t>
      </w:r>
      <w:r>
        <w:tab/>
        <w:t>réflexion demandée</w:t>
      </w:r>
      <w:r w:rsidR="00802671">
        <w:t xml:space="preserve"> à la dernière assemblée.</w:t>
      </w:r>
    </w:p>
    <w:p w:rsidR="00802671" w:rsidRPr="00E673CD" w:rsidRDefault="00802671" w:rsidP="00E673CD">
      <w:pPr>
        <w:pStyle w:val="Sansinterligne"/>
        <w:rPr>
          <w:b/>
        </w:rPr>
      </w:pPr>
      <w:r w:rsidRPr="00E673CD">
        <w:rPr>
          <w:b/>
        </w:rPr>
        <w:t>Proposé par Jacques Letendre, secondé par Claude Dallaire qu’une augmentation de $12.00 par mois pour les non-actionnaires et de $3.00 par mois pour les actionnaires soit approuvée pour le budget de 2019 et ce à compter du 1</w:t>
      </w:r>
      <w:r w:rsidRPr="00E673CD">
        <w:rPr>
          <w:b/>
          <w:vertAlign w:val="superscript"/>
        </w:rPr>
        <w:t>er</w:t>
      </w:r>
      <w:r w:rsidRPr="00E673CD">
        <w:rPr>
          <w:b/>
        </w:rPr>
        <w:t xml:space="preserve"> avril 2019.</w:t>
      </w:r>
      <w:r w:rsidR="00E673CD" w:rsidRPr="00E673CD">
        <w:rPr>
          <w:b/>
        </w:rPr>
        <w:t xml:space="preserve"> </w:t>
      </w:r>
      <w:r w:rsidRPr="00E673CD">
        <w:rPr>
          <w:b/>
        </w:rPr>
        <w:t>Accepté à l’unanimité.</w:t>
      </w:r>
    </w:p>
    <w:p w:rsidR="00802671" w:rsidRDefault="00802671" w:rsidP="00802671">
      <w:pPr>
        <w:ind w:left="750"/>
        <w:rPr>
          <w:szCs w:val="24"/>
        </w:rPr>
      </w:pPr>
      <w:r>
        <w:rPr>
          <w:szCs w:val="24"/>
        </w:rPr>
        <w:t>M. Richard St-O</w:t>
      </w:r>
      <w:r w:rsidRPr="00802671">
        <w:rPr>
          <w:szCs w:val="24"/>
        </w:rPr>
        <w:t>nge nous fait un regard sur les revenus et les dépenses du budget 2019</w:t>
      </w:r>
      <w:r>
        <w:rPr>
          <w:szCs w:val="24"/>
        </w:rPr>
        <w:t>.</w:t>
      </w:r>
      <w:r w:rsidR="00E673CD">
        <w:rPr>
          <w:szCs w:val="24"/>
        </w:rPr>
        <w:t xml:space="preserve"> </w:t>
      </w:r>
      <w:r w:rsidR="004F3212">
        <w:rPr>
          <w:szCs w:val="24"/>
        </w:rPr>
        <w:t xml:space="preserve">Ce dernier sera approuvé </w:t>
      </w:r>
      <w:r w:rsidR="00C72E85">
        <w:rPr>
          <w:szCs w:val="24"/>
        </w:rPr>
        <w:t>à</w:t>
      </w:r>
      <w:r w:rsidR="004F3212">
        <w:rPr>
          <w:szCs w:val="24"/>
        </w:rPr>
        <w:t xml:space="preserve"> la prochaine </w:t>
      </w:r>
      <w:r w:rsidR="00C72E85">
        <w:rPr>
          <w:szCs w:val="24"/>
        </w:rPr>
        <w:t>assemblée</w:t>
      </w:r>
      <w:r w:rsidR="004F3212">
        <w:rPr>
          <w:szCs w:val="24"/>
        </w:rPr>
        <w:t>.</w:t>
      </w:r>
      <w:bookmarkStart w:id="0" w:name="_GoBack"/>
      <w:bookmarkEnd w:id="0"/>
    </w:p>
    <w:p w:rsidR="00802671" w:rsidRDefault="00802671" w:rsidP="00E673CD">
      <w:pPr>
        <w:pStyle w:val="Sansinterligne"/>
      </w:pPr>
      <w:r>
        <w:t xml:space="preserve">       </w:t>
      </w:r>
      <w:r w:rsidR="00E673CD">
        <w:t>6.2 Suivi</w:t>
      </w:r>
      <w:r>
        <w:t xml:space="preserve"> du lot 99 (incendie)</w:t>
      </w:r>
    </w:p>
    <w:p w:rsidR="00802671" w:rsidRDefault="00802671" w:rsidP="00802671">
      <w:pPr>
        <w:rPr>
          <w:szCs w:val="24"/>
        </w:rPr>
      </w:pPr>
      <w:r>
        <w:rPr>
          <w:szCs w:val="24"/>
        </w:rPr>
        <w:t xml:space="preserve">               Rien de nouveau de ce côté. A remettre à l’ordre du jour </w:t>
      </w:r>
      <w:r w:rsidR="00E673CD">
        <w:rPr>
          <w:szCs w:val="24"/>
        </w:rPr>
        <w:t>à</w:t>
      </w:r>
      <w:r>
        <w:rPr>
          <w:szCs w:val="24"/>
        </w:rPr>
        <w:t xml:space="preserve"> la prochaine assemblée.</w:t>
      </w:r>
    </w:p>
    <w:p w:rsidR="00802671" w:rsidRDefault="00802671" w:rsidP="00E673CD">
      <w:pPr>
        <w:pStyle w:val="Sansinterligne"/>
      </w:pPr>
      <w:r>
        <w:t xml:space="preserve">        6.3 Former un comité d’élection conforme au B-Law article 4.2</w:t>
      </w:r>
      <w:r w:rsidR="00E673CD">
        <w:t>.C</w:t>
      </w:r>
    </w:p>
    <w:p w:rsidR="00802671" w:rsidRDefault="00802671" w:rsidP="00802671">
      <w:pPr>
        <w:pStyle w:val="Paragraphedeliste"/>
        <w:jc w:val="both"/>
        <w:rPr>
          <w:szCs w:val="24"/>
        </w:rPr>
      </w:pPr>
      <w:r w:rsidRPr="00802671">
        <w:rPr>
          <w:szCs w:val="24"/>
        </w:rPr>
        <w:t>Ce comité n’étant pas obligatoire et étant donné qu’Il est l’affaire de chacun des      actionnaires</w:t>
      </w:r>
      <w:r>
        <w:rPr>
          <w:szCs w:val="24"/>
        </w:rPr>
        <w:t xml:space="preserve"> de trouver de nouveaux candidats au sein du C.A., la décision a été prise de ne pas nommer de comité de recherche d’élection pour l’instant.</w:t>
      </w:r>
    </w:p>
    <w:p w:rsidR="00802671" w:rsidRPr="00802671" w:rsidRDefault="00802671" w:rsidP="00802671">
      <w:pPr>
        <w:pStyle w:val="Paragraphedeliste"/>
        <w:jc w:val="both"/>
        <w:rPr>
          <w:szCs w:val="24"/>
        </w:rPr>
      </w:pPr>
      <w:r>
        <w:rPr>
          <w:szCs w:val="24"/>
        </w:rPr>
        <w:t xml:space="preserve">       </w:t>
      </w: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AFFAIRES NOUVELLES :</w:t>
      </w:r>
    </w:p>
    <w:p w:rsidR="00802671" w:rsidRDefault="00802671" w:rsidP="00802671">
      <w:pPr>
        <w:pStyle w:val="Paragraphedeliste"/>
        <w:ind w:left="555"/>
        <w:rPr>
          <w:rFonts w:ascii="Calibri" w:hAnsi="Calibri" w:cs="Calibri"/>
          <w:b/>
          <w:color w:val="212121"/>
        </w:rPr>
      </w:pPr>
      <w:r w:rsidRPr="00802671">
        <w:rPr>
          <w:szCs w:val="24"/>
        </w:rPr>
        <w:t>Aucune affaire nouvelle</w:t>
      </w:r>
      <w:r w:rsidR="00442F1A">
        <w:rPr>
          <w:rFonts w:ascii="Calibri" w:hAnsi="Calibri" w:cs="Calibri"/>
          <w:b/>
          <w:color w:val="212121"/>
        </w:rPr>
        <w:tab/>
      </w:r>
    </w:p>
    <w:p w:rsidR="00362DEB" w:rsidRPr="00802671" w:rsidRDefault="00503271" w:rsidP="00802671">
      <w:pPr>
        <w:pStyle w:val="Paragraphedeliste"/>
        <w:ind w:left="555"/>
        <w:rPr>
          <w:szCs w:val="24"/>
        </w:rPr>
      </w:pPr>
      <w:r>
        <w:rPr>
          <w:b/>
        </w:rPr>
        <w:t xml:space="preserve"> </w:t>
      </w:r>
    </w:p>
    <w:p w:rsidR="00362DEB" w:rsidRDefault="00362DEB" w:rsidP="00362DEB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LEVÉE DE LA RÉUNION</w:t>
      </w:r>
    </w:p>
    <w:p w:rsidR="00362DEB" w:rsidRPr="00362DEB" w:rsidRDefault="00362DEB" w:rsidP="00362DEB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 xml:space="preserve">Proposé par Micheline Peacock, secondé par Henri Tourangeau que </w:t>
      </w:r>
      <w:r w:rsidR="00802671">
        <w:rPr>
          <w:b/>
          <w:szCs w:val="24"/>
        </w:rPr>
        <w:t>la réunion soit ajournée à 11h01</w:t>
      </w:r>
      <w:r>
        <w:rPr>
          <w:b/>
          <w:szCs w:val="24"/>
        </w:rPr>
        <w:t>.</w:t>
      </w:r>
      <w:r w:rsidR="00503271">
        <w:rPr>
          <w:b/>
          <w:szCs w:val="24"/>
        </w:rPr>
        <w:t xml:space="preserve"> </w:t>
      </w:r>
      <w:r>
        <w:rPr>
          <w:b/>
          <w:szCs w:val="24"/>
        </w:rPr>
        <w:t>Accepté à l’unanimité</w:t>
      </w:r>
      <w:r w:rsidR="00503271">
        <w:rPr>
          <w:b/>
          <w:szCs w:val="24"/>
        </w:rPr>
        <w:t>.</w:t>
      </w:r>
    </w:p>
    <w:p w:rsidR="00362DEB" w:rsidRPr="00362DEB" w:rsidRDefault="00362DEB" w:rsidP="00362DEB">
      <w:pPr>
        <w:rPr>
          <w:b/>
          <w:szCs w:val="24"/>
        </w:rPr>
      </w:pPr>
      <w:r>
        <w:rPr>
          <w:b/>
          <w:szCs w:val="24"/>
        </w:rPr>
        <w:t xml:space="preserve">    </w:t>
      </w:r>
    </w:p>
    <w:p w:rsidR="00362DEB" w:rsidRPr="00362DEB" w:rsidRDefault="00362DEB" w:rsidP="00362DEB">
      <w:pPr>
        <w:pStyle w:val="Paragraphedeliste"/>
        <w:ind w:left="555"/>
        <w:rPr>
          <w:b/>
          <w:szCs w:val="24"/>
        </w:rPr>
      </w:pPr>
    </w:p>
    <w:p w:rsidR="00362DEB" w:rsidRPr="00362DEB" w:rsidRDefault="00362DEB" w:rsidP="00362DEB">
      <w:pPr>
        <w:pStyle w:val="Paragraphedeliste"/>
        <w:ind w:left="555"/>
        <w:rPr>
          <w:b/>
          <w:szCs w:val="24"/>
        </w:rPr>
      </w:pPr>
    </w:p>
    <w:p w:rsidR="00362DEB" w:rsidRDefault="00503271" w:rsidP="00362DEB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_________________________</w:t>
      </w:r>
    </w:p>
    <w:p w:rsidR="006D146A" w:rsidRPr="006D146A" w:rsidRDefault="00503271" w:rsidP="00C35DC4">
      <w:pPr>
        <w:pStyle w:val="Paragraphedeliste"/>
        <w:ind w:left="360"/>
        <w:rPr>
          <w:b/>
          <w:szCs w:val="24"/>
        </w:rPr>
      </w:pPr>
      <w:r>
        <w:rPr>
          <w:b/>
          <w:szCs w:val="24"/>
        </w:rPr>
        <w:t>Johanne Côté, secrétaire</w:t>
      </w:r>
    </w:p>
    <w:sectPr w:rsidR="006D146A" w:rsidRPr="006D146A" w:rsidSect="005520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944A2"/>
    <w:rsid w:val="000F1633"/>
    <w:rsid w:val="00217A8E"/>
    <w:rsid w:val="00240510"/>
    <w:rsid w:val="00246249"/>
    <w:rsid w:val="00340C3C"/>
    <w:rsid w:val="00362DEB"/>
    <w:rsid w:val="00396112"/>
    <w:rsid w:val="004244D3"/>
    <w:rsid w:val="0043399D"/>
    <w:rsid w:val="00442F1A"/>
    <w:rsid w:val="004969CA"/>
    <w:rsid w:val="004C356A"/>
    <w:rsid w:val="004C3849"/>
    <w:rsid w:val="004F3212"/>
    <w:rsid w:val="00503271"/>
    <w:rsid w:val="005520DD"/>
    <w:rsid w:val="005A79E0"/>
    <w:rsid w:val="006D146A"/>
    <w:rsid w:val="006F503F"/>
    <w:rsid w:val="00731FB5"/>
    <w:rsid w:val="007A397A"/>
    <w:rsid w:val="007B049A"/>
    <w:rsid w:val="00802671"/>
    <w:rsid w:val="00814FF4"/>
    <w:rsid w:val="008B7D35"/>
    <w:rsid w:val="00904FAF"/>
    <w:rsid w:val="00A03526"/>
    <w:rsid w:val="00A30DF4"/>
    <w:rsid w:val="00A74267"/>
    <w:rsid w:val="00A95BB7"/>
    <w:rsid w:val="00AF6212"/>
    <w:rsid w:val="00B63AFB"/>
    <w:rsid w:val="00C340EA"/>
    <w:rsid w:val="00C35DC4"/>
    <w:rsid w:val="00C72E85"/>
    <w:rsid w:val="00D86D2B"/>
    <w:rsid w:val="00E673CD"/>
    <w:rsid w:val="00E830FC"/>
    <w:rsid w:val="00E913C2"/>
    <w:rsid w:val="00EB4A90"/>
    <w:rsid w:val="00F277FF"/>
    <w:rsid w:val="00F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DD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Masty</cp:lastModifiedBy>
  <cp:revision>2</cp:revision>
  <cp:lastPrinted>2018-11-30T17:32:00Z</cp:lastPrinted>
  <dcterms:created xsi:type="dcterms:W3CDTF">2019-02-13T14:56:00Z</dcterms:created>
  <dcterms:modified xsi:type="dcterms:W3CDTF">2019-02-13T14:56:00Z</dcterms:modified>
</cp:coreProperties>
</file>