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503271" w:rsidRDefault="006D146A" w:rsidP="00503271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          PROCES-VERBAL DE LA RÉUNION RÉGULIÈRE DU CONSEIL D’ADMINISTRATION </w:t>
      </w:r>
    </w:p>
    <w:p w:rsidR="00AF6212" w:rsidRDefault="006D146A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="00396112" w:rsidRPr="006D146A">
        <w:rPr>
          <w:b/>
          <w:sz w:val="24"/>
          <w:szCs w:val="24"/>
          <w:lang w:val="en-CA"/>
        </w:rPr>
        <w:t>D’OCEAN WATERWAY</w:t>
      </w:r>
      <w:r w:rsidRPr="006D146A">
        <w:rPr>
          <w:b/>
          <w:sz w:val="24"/>
          <w:szCs w:val="24"/>
          <w:lang w:val="en-CA"/>
        </w:rPr>
        <w:t xml:space="preserve"> CO-OP</w:t>
      </w:r>
      <w:r w:rsidR="004244D3"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6D146A" w:rsidRDefault="00D61FAB" w:rsidP="00B806E8">
      <w:pPr>
        <w:pStyle w:val="Sansinterligne"/>
      </w:pPr>
      <w:r w:rsidRPr="00D61FAB">
        <w:rPr>
          <w:lang w:val="en-US"/>
        </w:rPr>
        <w:tab/>
      </w:r>
      <w:r w:rsidR="00503271" w:rsidRPr="006D146A">
        <w:t xml:space="preserve">Une réunion </w:t>
      </w:r>
      <w:r w:rsidR="00D86D2B" w:rsidRPr="006D146A">
        <w:t>régulière</w:t>
      </w:r>
      <w:r w:rsidR="00503271" w:rsidRPr="006D146A">
        <w:t xml:space="preserve"> de la corporation ci-haut mentionnée </w:t>
      </w:r>
      <w:r w:rsidR="00394C6A">
        <w:t>a eu lieu le 12</w:t>
      </w:r>
      <w:r w:rsidR="00B806E8">
        <w:t xml:space="preserve"> décembre </w:t>
      </w:r>
      <w:r w:rsidR="00503271">
        <w:t>2018 au bureau principal de la corporation.</w:t>
      </w:r>
    </w:p>
    <w:p w:rsidR="00B806E8" w:rsidRDefault="00B806E8" w:rsidP="00B806E8">
      <w:pPr>
        <w:pStyle w:val="Sansinterligne"/>
      </w:pPr>
    </w:p>
    <w:p w:rsidR="006D146A" w:rsidRDefault="006D146A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1. </w:t>
      </w:r>
      <w:r w:rsidR="006D146A" w:rsidRPr="00A30DF4">
        <w:rPr>
          <w:b/>
        </w:rPr>
        <w:t>OUVERTURE DE LA RÉUNION</w:t>
      </w:r>
    </w:p>
    <w:p w:rsidR="00A30DF4" w:rsidRDefault="00A30DF4" w:rsidP="00A30DF4">
      <w:pPr>
        <w:pStyle w:val="Sansinterligne"/>
      </w:pPr>
      <w:r w:rsidRPr="00A30DF4">
        <w:rPr>
          <w:b/>
        </w:rPr>
        <w:tab/>
        <w:t>2. APPEL DES PR</w:t>
      </w:r>
      <w:r w:rsidR="00711F28">
        <w:rPr>
          <w:b/>
        </w:rPr>
        <w:t>É</w:t>
      </w:r>
      <w:r w:rsidRPr="00A30DF4">
        <w:rPr>
          <w:b/>
        </w:rPr>
        <w:t>SENCES</w:t>
      </w:r>
    </w:p>
    <w:p w:rsidR="00A30DF4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>APPROBATION DU PROCÈS</w:t>
      </w:r>
      <w:r w:rsidR="00D61FAB">
        <w:rPr>
          <w:b/>
        </w:rPr>
        <w:t>-</w:t>
      </w:r>
      <w:r w:rsidR="006D146A" w:rsidRPr="00A30DF4">
        <w:rPr>
          <w:b/>
        </w:rPr>
        <w:t xml:space="preserve">VERBAL DU </w:t>
      </w:r>
      <w:r w:rsidR="00394C6A">
        <w:rPr>
          <w:b/>
        </w:rPr>
        <w:t>5 DÉC</w:t>
      </w:r>
      <w:r w:rsidR="00E673CD">
        <w:rPr>
          <w:b/>
        </w:rPr>
        <w:t>EMBRE 2018</w:t>
      </w:r>
    </w:p>
    <w:p w:rsidR="00A30DF4" w:rsidRPr="00A30DF4" w:rsidRDefault="00A30DF4" w:rsidP="00A30DF4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6D146A" w:rsidRPr="00A30DF4" w:rsidRDefault="00A30DF4" w:rsidP="00A30DF4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="006D146A" w:rsidRPr="00A30DF4">
        <w:rPr>
          <w:b/>
          <w:szCs w:val="24"/>
        </w:rPr>
        <w:t>RAPPORTS DES OFFICIERS-DIRECTEURS</w:t>
      </w:r>
    </w:p>
    <w:p w:rsidR="00A30DF4" w:rsidRDefault="00A30DF4" w:rsidP="00A30DF4">
      <w:pPr>
        <w:pStyle w:val="Sansinterligne"/>
      </w:pPr>
      <w:r>
        <w:rPr>
          <w:b/>
        </w:rPr>
        <w:tab/>
        <w:t xml:space="preserve">6. </w:t>
      </w:r>
      <w:r w:rsidR="006D146A" w:rsidRPr="00A30DF4">
        <w:rPr>
          <w:b/>
        </w:rPr>
        <w:t>AFFAIRES COURANTES</w:t>
      </w:r>
      <w:r w:rsidR="006D146A" w:rsidRPr="00D86D2B">
        <w:t xml:space="preserve">    </w:t>
      </w:r>
    </w:p>
    <w:p w:rsidR="006D146A" w:rsidRDefault="00B806E8" w:rsidP="00A30DF4">
      <w:pPr>
        <w:pStyle w:val="Sansinterligne"/>
      </w:pPr>
      <w:r>
        <w:tab/>
        <w:t xml:space="preserve">            </w:t>
      </w:r>
      <w:r w:rsidR="00B91561">
        <w:t>6.</w:t>
      </w:r>
      <w:r w:rsidR="006D146A" w:rsidRPr="00D86D2B">
        <w:t xml:space="preserve">1. </w:t>
      </w:r>
      <w:r w:rsidR="00394C6A">
        <w:t>Disposition de la maison #117</w:t>
      </w:r>
    </w:p>
    <w:p w:rsidR="00802671" w:rsidRDefault="00802671" w:rsidP="00802671">
      <w:pPr>
        <w:pStyle w:val="Sansinterligne"/>
        <w:jc w:val="both"/>
      </w:pPr>
      <w:r>
        <w:t xml:space="preserve">                          </w:t>
      </w:r>
      <w:r w:rsidR="00B91561">
        <w:t xml:space="preserve"> 6.</w:t>
      </w:r>
      <w:r>
        <w:t xml:space="preserve">2. </w:t>
      </w:r>
      <w:r w:rsidR="00394C6A">
        <w:t>Mise à jour du lot # 99</w:t>
      </w:r>
    </w:p>
    <w:p w:rsidR="006D146A" w:rsidRPr="00394C6A" w:rsidRDefault="00394C6A" w:rsidP="00394C6A">
      <w:pPr>
        <w:pStyle w:val="Sansinterligne"/>
        <w:jc w:val="both"/>
      </w:pPr>
      <w:r>
        <w:t xml:space="preserve">              </w:t>
      </w:r>
      <w:r w:rsidR="00A30DF4" w:rsidRPr="00A30DF4">
        <w:rPr>
          <w:b/>
        </w:rPr>
        <w:t xml:space="preserve">7. </w:t>
      </w:r>
      <w:r w:rsidR="006D146A" w:rsidRPr="00A30DF4">
        <w:rPr>
          <w:b/>
        </w:rPr>
        <w:t>AFFAIRES NOUVELLES</w:t>
      </w:r>
    </w:p>
    <w:p w:rsidR="006D146A" w:rsidRPr="00A30DF4" w:rsidRDefault="00A30DF4" w:rsidP="00A30DF4">
      <w:pPr>
        <w:ind w:left="690"/>
        <w:rPr>
          <w:b/>
          <w:szCs w:val="24"/>
        </w:rPr>
      </w:pPr>
      <w:r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711F28">
      <w:pPr>
        <w:pStyle w:val="Paragraphedeliste"/>
        <w:ind w:left="0" w:firstLine="720"/>
        <w:rPr>
          <w:szCs w:val="24"/>
        </w:rPr>
      </w:pPr>
      <w:r w:rsidRPr="00D86D2B">
        <w:rPr>
          <w:szCs w:val="24"/>
        </w:rPr>
        <w:t>La</w:t>
      </w:r>
      <w:r w:rsidR="00394C6A">
        <w:rPr>
          <w:szCs w:val="24"/>
        </w:rPr>
        <w:t xml:space="preserve"> réunion a été ouverte par Jacques </w:t>
      </w:r>
      <w:r w:rsidR="00D543AB">
        <w:rPr>
          <w:szCs w:val="24"/>
        </w:rPr>
        <w:t>Letendre, vice</w:t>
      </w:r>
      <w:r w:rsidR="00394C6A">
        <w:rPr>
          <w:szCs w:val="24"/>
        </w:rPr>
        <w:t>-</w:t>
      </w:r>
      <w:r w:rsidRPr="00D86D2B">
        <w:rPr>
          <w:szCs w:val="24"/>
        </w:rPr>
        <w:t xml:space="preserve">président du Conseil d’administration </w:t>
      </w:r>
      <w:r w:rsidR="00EB4A90" w:rsidRPr="00D86D2B">
        <w:rPr>
          <w:szCs w:val="24"/>
        </w:rPr>
        <w:t>à</w:t>
      </w:r>
      <w:r w:rsidR="00394C6A">
        <w:rPr>
          <w:szCs w:val="24"/>
        </w:rPr>
        <w:t xml:space="preserve"> 9h30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Pr="00394C6A" w:rsidRDefault="006D146A" w:rsidP="00394C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1D6FFC" w:rsidP="006D146A">
      <w:pPr>
        <w:pStyle w:val="Paragraphedeliste"/>
        <w:rPr>
          <w:szCs w:val="24"/>
        </w:rPr>
      </w:pPr>
      <w:r>
        <w:rPr>
          <w:szCs w:val="24"/>
        </w:rPr>
        <w:tab/>
      </w:r>
      <w:r w:rsidR="006D146A">
        <w:rPr>
          <w:szCs w:val="24"/>
        </w:rPr>
        <w:t xml:space="preserve">Jacques </w:t>
      </w:r>
      <w:r w:rsidR="004244D3">
        <w:rPr>
          <w:szCs w:val="24"/>
        </w:rPr>
        <w:t>Letendre, Vice</w:t>
      </w:r>
      <w:r w:rsidR="006D146A">
        <w:rPr>
          <w:szCs w:val="24"/>
        </w:rPr>
        <w:t>-président</w:t>
      </w:r>
    </w:p>
    <w:p w:rsidR="006D146A" w:rsidRDefault="001D6FFC" w:rsidP="006D146A">
      <w:pPr>
        <w:pStyle w:val="Paragraphedeliste"/>
        <w:rPr>
          <w:szCs w:val="24"/>
        </w:rPr>
      </w:pPr>
      <w:r>
        <w:rPr>
          <w:szCs w:val="24"/>
        </w:rPr>
        <w:tab/>
      </w:r>
      <w:r w:rsidR="006D146A"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802671" w:rsidRDefault="001D6FFC" w:rsidP="006D146A">
      <w:pPr>
        <w:pStyle w:val="Paragraphedeliste"/>
        <w:rPr>
          <w:szCs w:val="24"/>
        </w:rPr>
      </w:pPr>
      <w:r>
        <w:rPr>
          <w:szCs w:val="24"/>
        </w:rPr>
        <w:tab/>
      </w:r>
      <w:r w:rsidR="00802671">
        <w:rPr>
          <w:szCs w:val="24"/>
        </w:rPr>
        <w:t xml:space="preserve">Johanne </w:t>
      </w:r>
      <w:r w:rsidR="00E673CD">
        <w:rPr>
          <w:szCs w:val="24"/>
        </w:rPr>
        <w:t>Côté,</w:t>
      </w:r>
      <w:r w:rsidR="00802671">
        <w:rPr>
          <w:szCs w:val="24"/>
        </w:rPr>
        <w:t xml:space="preserve"> </w:t>
      </w:r>
      <w:r w:rsidR="00E673CD">
        <w:rPr>
          <w:szCs w:val="24"/>
        </w:rPr>
        <w:t>S</w:t>
      </w:r>
      <w:r w:rsidR="00802671">
        <w:rPr>
          <w:szCs w:val="24"/>
        </w:rPr>
        <w:t>ecrétaire</w:t>
      </w:r>
    </w:p>
    <w:p w:rsidR="006D146A" w:rsidRDefault="001D6FFC" w:rsidP="006D146A">
      <w:pPr>
        <w:pStyle w:val="Paragraphedeliste"/>
        <w:rPr>
          <w:szCs w:val="24"/>
        </w:rPr>
      </w:pPr>
      <w:r>
        <w:rPr>
          <w:szCs w:val="24"/>
        </w:rPr>
        <w:tab/>
      </w:r>
      <w:r w:rsidR="006D146A">
        <w:rPr>
          <w:szCs w:val="24"/>
        </w:rPr>
        <w:t>Claude Dallaire, Assistant-Secrétaire</w:t>
      </w:r>
    </w:p>
    <w:p w:rsidR="006D146A" w:rsidRDefault="001D6FFC" w:rsidP="006D146A">
      <w:pPr>
        <w:pStyle w:val="Paragraphedeliste"/>
        <w:rPr>
          <w:szCs w:val="24"/>
        </w:rPr>
      </w:pPr>
      <w:r>
        <w:rPr>
          <w:szCs w:val="24"/>
        </w:rPr>
        <w:tab/>
      </w:r>
      <w:r w:rsidR="006D146A">
        <w:rPr>
          <w:szCs w:val="24"/>
        </w:rPr>
        <w:t xml:space="preserve">Micheline </w:t>
      </w:r>
      <w:r w:rsidR="004244D3">
        <w:rPr>
          <w:szCs w:val="24"/>
        </w:rPr>
        <w:t>Peacock,</w:t>
      </w:r>
      <w:r w:rsidR="006D146A">
        <w:rPr>
          <w:szCs w:val="24"/>
        </w:rPr>
        <w:t xml:space="preserve"> Directrice</w:t>
      </w:r>
    </w:p>
    <w:p w:rsidR="006D146A" w:rsidRDefault="001D6FFC" w:rsidP="006D146A">
      <w:pPr>
        <w:pStyle w:val="Paragraphedeliste"/>
        <w:rPr>
          <w:szCs w:val="24"/>
        </w:rPr>
      </w:pPr>
      <w:r>
        <w:rPr>
          <w:szCs w:val="24"/>
        </w:rPr>
        <w:tab/>
      </w:r>
      <w:r w:rsidR="00EB4A90">
        <w:rPr>
          <w:szCs w:val="24"/>
        </w:rPr>
        <w:t xml:space="preserve">Henri </w:t>
      </w:r>
      <w:r w:rsidR="004244D3">
        <w:rPr>
          <w:szCs w:val="24"/>
        </w:rPr>
        <w:t>Tourangeau,</w:t>
      </w:r>
      <w:r w:rsidR="00EB4A90"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1D6FFC" w:rsidRDefault="001D6FFC" w:rsidP="001D6FFC">
      <w:pPr>
        <w:pStyle w:val="Paragraphedeliste"/>
        <w:ind w:left="0"/>
        <w:rPr>
          <w:szCs w:val="24"/>
        </w:rPr>
      </w:pPr>
      <w:r>
        <w:rPr>
          <w:szCs w:val="24"/>
        </w:rPr>
        <w:t xml:space="preserve">Absent : </w:t>
      </w:r>
      <w:r>
        <w:rPr>
          <w:szCs w:val="24"/>
        </w:rPr>
        <w:tab/>
        <w:t xml:space="preserve">Yves Loiselle, </w:t>
      </w:r>
      <w:r w:rsidR="00595BA7">
        <w:rPr>
          <w:szCs w:val="24"/>
        </w:rPr>
        <w:t>Président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Pr="006D146A">
        <w:rPr>
          <w:b/>
          <w:szCs w:val="24"/>
        </w:rPr>
        <w:t xml:space="preserve">VERBAL DU </w:t>
      </w:r>
      <w:r w:rsidR="00D543AB">
        <w:rPr>
          <w:b/>
          <w:szCs w:val="24"/>
        </w:rPr>
        <w:t>5 DECEMBRE</w:t>
      </w:r>
      <w:r w:rsidR="00E673CD">
        <w:rPr>
          <w:b/>
          <w:szCs w:val="24"/>
        </w:rPr>
        <w:t xml:space="preserve"> 2018</w:t>
      </w:r>
    </w:p>
    <w:p w:rsidR="00B806E8" w:rsidRDefault="00802671" w:rsidP="00711F28">
      <w:pPr>
        <w:pStyle w:val="Paragraphedeliste"/>
        <w:ind w:left="0"/>
        <w:rPr>
          <w:b/>
          <w:szCs w:val="24"/>
        </w:rPr>
      </w:pPr>
      <w:r>
        <w:rPr>
          <w:b/>
          <w:szCs w:val="24"/>
        </w:rPr>
        <w:t>Proposé par Clau</w:t>
      </w:r>
      <w:r w:rsidR="00B806E8">
        <w:rPr>
          <w:b/>
          <w:szCs w:val="24"/>
        </w:rPr>
        <w:t>de Dallaire, secondé par Henri T</w:t>
      </w:r>
      <w:r>
        <w:rPr>
          <w:b/>
          <w:szCs w:val="24"/>
        </w:rPr>
        <w:t>oura</w:t>
      </w:r>
      <w:r w:rsidR="00B806E8">
        <w:rPr>
          <w:b/>
          <w:szCs w:val="24"/>
        </w:rPr>
        <w:t>ngeau que le procès-ver</w:t>
      </w:r>
      <w:r w:rsidR="00394C6A">
        <w:rPr>
          <w:b/>
          <w:szCs w:val="24"/>
        </w:rPr>
        <w:t>bal du 5 décembre</w:t>
      </w:r>
      <w:r w:rsidR="006D146A">
        <w:rPr>
          <w:b/>
          <w:szCs w:val="24"/>
        </w:rPr>
        <w:t xml:space="preserve"> 2018 soit approuvé tel que </w:t>
      </w:r>
      <w:r w:rsidR="004244D3">
        <w:rPr>
          <w:b/>
          <w:szCs w:val="24"/>
        </w:rPr>
        <w:t>présenté.</w:t>
      </w:r>
      <w:r w:rsidR="006D146A">
        <w:rPr>
          <w:b/>
          <w:szCs w:val="24"/>
        </w:rPr>
        <w:t xml:space="preserve"> Accepté à </w:t>
      </w:r>
      <w:r w:rsidR="00B806E8">
        <w:rPr>
          <w:b/>
          <w:szCs w:val="24"/>
        </w:rPr>
        <w:t>l’unanimité.</w:t>
      </w:r>
    </w:p>
    <w:p w:rsidR="00362DEB" w:rsidRDefault="00362DEB" w:rsidP="006D146A">
      <w:pPr>
        <w:pStyle w:val="Paragraphedeliste"/>
        <w:ind w:left="360"/>
        <w:rPr>
          <w:b/>
          <w:szCs w:val="24"/>
        </w:rPr>
      </w:pP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CORRESPONDANCE </w:t>
      </w:r>
    </w:p>
    <w:p w:rsidR="00394C6A" w:rsidRDefault="00711F28" w:rsidP="00711F28">
      <w:pPr>
        <w:pStyle w:val="Paragraphedeliste"/>
        <w:ind w:left="0"/>
        <w:rPr>
          <w:szCs w:val="24"/>
        </w:rPr>
      </w:pPr>
      <w:r>
        <w:rPr>
          <w:szCs w:val="24"/>
        </w:rPr>
        <w:tab/>
      </w:r>
      <w:r w:rsidR="00394C6A">
        <w:rPr>
          <w:szCs w:val="24"/>
        </w:rPr>
        <w:t xml:space="preserve">Le plan d’aménagement du </w:t>
      </w:r>
      <w:r>
        <w:rPr>
          <w:szCs w:val="24"/>
        </w:rPr>
        <w:t>#</w:t>
      </w:r>
      <w:r w:rsidR="00394C6A">
        <w:rPr>
          <w:szCs w:val="24"/>
        </w:rPr>
        <w:t xml:space="preserve">206 rue Inagua a été </w:t>
      </w:r>
      <w:r>
        <w:rPr>
          <w:szCs w:val="24"/>
        </w:rPr>
        <w:t>reçu</w:t>
      </w:r>
      <w:r w:rsidR="00394C6A">
        <w:rPr>
          <w:szCs w:val="24"/>
        </w:rPr>
        <w:t>, des directeurs se rendront sur place afin de prendre une décision (</w:t>
      </w:r>
      <w:r>
        <w:rPr>
          <w:szCs w:val="24"/>
        </w:rPr>
        <w:t>A</w:t>
      </w:r>
      <w:r w:rsidR="00394C6A">
        <w:rPr>
          <w:szCs w:val="24"/>
        </w:rPr>
        <w:t>nnexe 1)</w:t>
      </w:r>
      <w:r>
        <w:rPr>
          <w:szCs w:val="24"/>
        </w:rPr>
        <w:t>.</w:t>
      </w:r>
    </w:p>
    <w:p w:rsidR="00B806E8" w:rsidRDefault="00711F28" w:rsidP="00711F28">
      <w:pPr>
        <w:pStyle w:val="Paragraphedeliste"/>
        <w:ind w:left="0"/>
        <w:rPr>
          <w:szCs w:val="24"/>
        </w:rPr>
      </w:pPr>
      <w:r>
        <w:rPr>
          <w:szCs w:val="24"/>
        </w:rPr>
        <w:tab/>
      </w:r>
      <w:r w:rsidR="00394C6A">
        <w:rPr>
          <w:szCs w:val="24"/>
        </w:rPr>
        <w:t>Une pétition des responsables du jeu de pétanque signé</w:t>
      </w:r>
      <w:r w:rsidR="003F08C9">
        <w:rPr>
          <w:szCs w:val="24"/>
        </w:rPr>
        <w:t>e</w:t>
      </w:r>
      <w:r w:rsidR="00394C6A">
        <w:rPr>
          <w:szCs w:val="24"/>
        </w:rPr>
        <w:t xml:space="preserve"> par 48 personnes </w:t>
      </w:r>
      <w:r>
        <w:rPr>
          <w:szCs w:val="24"/>
        </w:rPr>
        <w:t>(</w:t>
      </w:r>
      <w:r w:rsidR="00394C6A">
        <w:rPr>
          <w:szCs w:val="24"/>
        </w:rPr>
        <w:t>la plupart propriétaires</w:t>
      </w:r>
      <w:r>
        <w:rPr>
          <w:szCs w:val="24"/>
        </w:rPr>
        <w:t>)</w:t>
      </w:r>
      <w:r w:rsidR="00394C6A">
        <w:rPr>
          <w:szCs w:val="24"/>
        </w:rPr>
        <w:t xml:space="preserve"> a été reçu</w:t>
      </w:r>
      <w:r>
        <w:rPr>
          <w:szCs w:val="24"/>
        </w:rPr>
        <w:t>e</w:t>
      </w:r>
      <w:r w:rsidR="00394C6A">
        <w:rPr>
          <w:szCs w:val="24"/>
        </w:rPr>
        <w:t xml:space="preserve"> afin de regarder les possibilités d’un abri sur les aires de jeu de la pétanque. Une discussion s’en est suivie</w:t>
      </w:r>
      <w:r w:rsidR="003F08C9">
        <w:rPr>
          <w:szCs w:val="24"/>
        </w:rPr>
        <w:t>.</w:t>
      </w:r>
      <w:r w:rsidR="00394C6A">
        <w:rPr>
          <w:szCs w:val="24"/>
        </w:rPr>
        <w:t xml:space="preserve"> (</w:t>
      </w:r>
      <w:r>
        <w:rPr>
          <w:szCs w:val="24"/>
        </w:rPr>
        <w:t>Annexe</w:t>
      </w:r>
      <w:r w:rsidR="00394C6A">
        <w:rPr>
          <w:szCs w:val="24"/>
        </w:rPr>
        <w:t xml:space="preserve"> 2)</w:t>
      </w:r>
    </w:p>
    <w:p w:rsidR="00394C6A" w:rsidRDefault="00394C6A" w:rsidP="00711F28">
      <w:pPr>
        <w:pStyle w:val="Paragraphedeliste"/>
        <w:ind w:left="0"/>
        <w:rPr>
          <w:b/>
          <w:szCs w:val="24"/>
        </w:rPr>
      </w:pPr>
      <w:r>
        <w:rPr>
          <w:b/>
          <w:szCs w:val="24"/>
        </w:rPr>
        <w:t xml:space="preserve">Proposé par Richard St-Onge, secondé par Henri Tourangeau qu’un groupe de travail soit formé de 5 personnes dont une personne devra être du C.A. et une personne devra être du </w:t>
      </w:r>
      <w:r>
        <w:rPr>
          <w:b/>
          <w:szCs w:val="24"/>
        </w:rPr>
        <w:lastRenderedPageBreak/>
        <w:t>Comité Social. L’objectif de ce groupe est de structurer un projet qui sera soumis au C.A. afin de pouvoir prendre une décision</w:t>
      </w:r>
      <w:r w:rsidR="00711F28">
        <w:rPr>
          <w:b/>
          <w:szCs w:val="24"/>
        </w:rPr>
        <w:t xml:space="preserve"> appropriée.</w:t>
      </w:r>
      <w:r>
        <w:rPr>
          <w:b/>
          <w:szCs w:val="24"/>
        </w:rPr>
        <w:t xml:space="preserve"> Accepté à l’unanimité.</w:t>
      </w:r>
    </w:p>
    <w:p w:rsidR="00394C6A" w:rsidRPr="00394C6A" w:rsidRDefault="00394C6A" w:rsidP="00394C6A">
      <w:pPr>
        <w:pStyle w:val="Paragraphedeliste"/>
        <w:ind w:left="360"/>
        <w:rPr>
          <w:b/>
          <w:szCs w:val="24"/>
        </w:rPr>
      </w:pPr>
    </w:p>
    <w:p w:rsidR="00394C6A" w:rsidRDefault="004244D3" w:rsidP="00394C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B806E8">
        <w:rPr>
          <w:b/>
          <w:szCs w:val="24"/>
        </w:rPr>
        <w:t>R</w:t>
      </w:r>
      <w:r w:rsidR="00362DEB" w:rsidRPr="00B806E8">
        <w:rPr>
          <w:b/>
          <w:szCs w:val="24"/>
        </w:rPr>
        <w:t xml:space="preserve">APPORTS DES </w:t>
      </w:r>
      <w:r w:rsidR="00F42F12" w:rsidRPr="00B806E8">
        <w:rPr>
          <w:b/>
          <w:szCs w:val="24"/>
        </w:rPr>
        <w:t>OFFICIERS-</w:t>
      </w:r>
      <w:r w:rsidR="00362DEB" w:rsidRPr="00B806E8">
        <w:rPr>
          <w:b/>
          <w:szCs w:val="24"/>
        </w:rPr>
        <w:t>DIRECTEURS :</w:t>
      </w:r>
    </w:p>
    <w:p w:rsidR="00394C6A" w:rsidRDefault="00394C6A" w:rsidP="00B141B5">
      <w:pPr>
        <w:pStyle w:val="Paragraphedeliste"/>
        <w:ind w:left="0"/>
        <w:rPr>
          <w:szCs w:val="24"/>
        </w:rPr>
      </w:pPr>
      <w:r w:rsidRPr="000F1633">
        <w:rPr>
          <w:szCs w:val="24"/>
        </w:rPr>
        <w:t xml:space="preserve">- </w:t>
      </w:r>
      <w:r>
        <w:rPr>
          <w:szCs w:val="24"/>
        </w:rPr>
        <w:t>Claude Dallaire</w:t>
      </w:r>
      <w:r w:rsidR="003F08C9">
        <w:rPr>
          <w:szCs w:val="24"/>
        </w:rPr>
        <w:t> :</w:t>
      </w:r>
      <w:bookmarkStart w:id="0" w:name="_GoBack"/>
      <w:bookmarkEnd w:id="0"/>
      <w:r>
        <w:rPr>
          <w:szCs w:val="24"/>
        </w:rPr>
        <w:t xml:space="preserve"> rien de nouveau </w:t>
      </w:r>
    </w:p>
    <w:p w:rsidR="00394C6A" w:rsidRDefault="00394C6A" w:rsidP="00B141B5">
      <w:pPr>
        <w:pStyle w:val="Paragraphedeliste"/>
        <w:ind w:left="0"/>
        <w:rPr>
          <w:szCs w:val="24"/>
        </w:rPr>
      </w:pPr>
      <w:r w:rsidRPr="000F1633">
        <w:rPr>
          <w:szCs w:val="24"/>
        </w:rPr>
        <w:t xml:space="preserve">- Henri </w:t>
      </w:r>
      <w:r>
        <w:rPr>
          <w:szCs w:val="24"/>
        </w:rPr>
        <w:t>T</w:t>
      </w:r>
      <w:r w:rsidRPr="000F1633">
        <w:rPr>
          <w:szCs w:val="24"/>
        </w:rPr>
        <w:t>ourangeau</w:t>
      </w:r>
      <w:r>
        <w:rPr>
          <w:szCs w:val="24"/>
        </w:rPr>
        <w:t> :</w:t>
      </w:r>
      <w:r w:rsidRPr="000F1633">
        <w:rPr>
          <w:szCs w:val="24"/>
        </w:rPr>
        <w:t xml:space="preserve"> </w:t>
      </w:r>
      <w:r>
        <w:rPr>
          <w:szCs w:val="24"/>
        </w:rPr>
        <w:t>rien de nouveau</w:t>
      </w:r>
    </w:p>
    <w:p w:rsidR="00394C6A" w:rsidRDefault="00394C6A" w:rsidP="00B141B5">
      <w:pPr>
        <w:pStyle w:val="Paragraphedeliste"/>
        <w:ind w:left="0"/>
        <w:rPr>
          <w:szCs w:val="24"/>
        </w:rPr>
      </w:pPr>
      <w:r w:rsidRPr="00394C6A">
        <w:rPr>
          <w:szCs w:val="24"/>
        </w:rPr>
        <w:t>-</w:t>
      </w:r>
      <w:r>
        <w:rPr>
          <w:szCs w:val="24"/>
        </w:rPr>
        <w:t xml:space="preserve"> </w:t>
      </w:r>
      <w:r w:rsidRPr="00394C6A">
        <w:rPr>
          <w:szCs w:val="24"/>
        </w:rPr>
        <w:t>Micheline Peacock</w:t>
      </w:r>
      <w:r>
        <w:rPr>
          <w:szCs w:val="24"/>
        </w:rPr>
        <w:t xml:space="preserve"> a eu une réunion avec l</w:t>
      </w:r>
      <w:r w:rsidR="000B479B">
        <w:rPr>
          <w:szCs w:val="24"/>
        </w:rPr>
        <w:t>’ANAC (</w:t>
      </w:r>
      <w:r>
        <w:rPr>
          <w:szCs w:val="24"/>
        </w:rPr>
        <w:t xml:space="preserve">comté de </w:t>
      </w:r>
      <w:proofErr w:type="spellStart"/>
      <w:r>
        <w:rPr>
          <w:szCs w:val="24"/>
        </w:rPr>
        <w:t>Broward</w:t>
      </w:r>
      <w:proofErr w:type="spellEnd"/>
      <w:r w:rsidR="000B479B">
        <w:rPr>
          <w:szCs w:val="24"/>
        </w:rPr>
        <w:t>)</w:t>
      </w:r>
      <w:r>
        <w:rPr>
          <w:szCs w:val="24"/>
        </w:rPr>
        <w:t>, e</w:t>
      </w:r>
      <w:r w:rsidR="00B141B5">
        <w:rPr>
          <w:szCs w:val="24"/>
        </w:rPr>
        <w:t>t</w:t>
      </w:r>
      <w:r>
        <w:rPr>
          <w:szCs w:val="24"/>
        </w:rPr>
        <w:t xml:space="preserve"> nous explique qu’un comité de travail est à l’œuvre afin que tous les avions décollent à l’est, ceci </w:t>
      </w:r>
      <w:r w:rsidR="00D543AB">
        <w:rPr>
          <w:szCs w:val="24"/>
        </w:rPr>
        <w:t>pour offrir</w:t>
      </w:r>
      <w:r>
        <w:rPr>
          <w:szCs w:val="24"/>
        </w:rPr>
        <w:t xml:space="preserve"> une meilleure qualité de vie </w:t>
      </w:r>
      <w:r w:rsidR="00D543AB">
        <w:rPr>
          <w:szCs w:val="24"/>
        </w:rPr>
        <w:t>à tous les gens résidant</w:t>
      </w:r>
      <w:r>
        <w:rPr>
          <w:szCs w:val="24"/>
        </w:rPr>
        <w:t xml:space="preserve"> près de l’aéroport.</w:t>
      </w:r>
    </w:p>
    <w:p w:rsidR="00394C6A" w:rsidRPr="00394C6A" w:rsidRDefault="00D543AB" w:rsidP="00B141B5">
      <w:pPr>
        <w:pStyle w:val="Paragraphedeliste"/>
        <w:ind w:left="0" w:firstLine="360"/>
        <w:rPr>
          <w:szCs w:val="24"/>
        </w:rPr>
      </w:pPr>
      <w:r>
        <w:rPr>
          <w:szCs w:val="24"/>
        </w:rPr>
        <w:t>A</w:t>
      </w:r>
      <w:r w:rsidR="00394C6A">
        <w:rPr>
          <w:szCs w:val="24"/>
        </w:rPr>
        <w:t>ussi</w:t>
      </w:r>
      <w:r w:rsidR="00B141B5">
        <w:rPr>
          <w:szCs w:val="24"/>
        </w:rPr>
        <w:t>,</w:t>
      </w:r>
      <w:r w:rsidR="00394C6A">
        <w:rPr>
          <w:szCs w:val="24"/>
        </w:rPr>
        <w:t xml:space="preserve"> une vidéo très intéressante à visualiser sur </w:t>
      </w:r>
      <w:r>
        <w:rPr>
          <w:szCs w:val="24"/>
        </w:rPr>
        <w:t>le site</w:t>
      </w:r>
      <w:r w:rsidR="00394C6A">
        <w:rPr>
          <w:szCs w:val="24"/>
        </w:rPr>
        <w:t xml:space="preserve"> internet de </w:t>
      </w:r>
      <w:r>
        <w:rPr>
          <w:szCs w:val="24"/>
        </w:rPr>
        <w:t xml:space="preserve">la </w:t>
      </w:r>
      <w:r w:rsidR="00394C6A">
        <w:rPr>
          <w:szCs w:val="24"/>
        </w:rPr>
        <w:t xml:space="preserve">part 150 est en ligne au </w:t>
      </w:r>
      <w:hyperlink r:id="rId5" w:history="1">
        <w:r w:rsidR="00394C6A" w:rsidRPr="00DA141A">
          <w:rPr>
            <w:rStyle w:val="Lienhypertexte"/>
            <w:szCs w:val="24"/>
          </w:rPr>
          <w:t>www.fllpart150.com</w:t>
        </w:r>
      </w:hyperlink>
      <w:r w:rsidR="00394C6A">
        <w:rPr>
          <w:szCs w:val="24"/>
        </w:rPr>
        <w:t xml:space="preserve"> .</w:t>
      </w:r>
    </w:p>
    <w:p w:rsidR="00394C6A" w:rsidRPr="00394C6A" w:rsidRDefault="00394C6A" w:rsidP="00B141B5">
      <w:pPr>
        <w:pStyle w:val="Paragraphedeliste"/>
        <w:ind w:left="0"/>
        <w:rPr>
          <w:szCs w:val="24"/>
        </w:rPr>
      </w:pPr>
      <w:r w:rsidRPr="00394C6A">
        <w:rPr>
          <w:szCs w:val="24"/>
        </w:rPr>
        <w:t>- Johanne Côté : rien de nouveau</w:t>
      </w:r>
    </w:p>
    <w:p w:rsidR="00B141B5" w:rsidRDefault="00394C6A" w:rsidP="00B141B5">
      <w:pPr>
        <w:pStyle w:val="Paragraphedeliste"/>
        <w:ind w:left="0"/>
        <w:rPr>
          <w:szCs w:val="24"/>
        </w:rPr>
      </w:pPr>
      <w:r w:rsidRPr="000F1633">
        <w:rPr>
          <w:szCs w:val="24"/>
        </w:rPr>
        <w:t>- Richard St-Onge</w:t>
      </w:r>
      <w:r w:rsidR="00D543AB">
        <w:rPr>
          <w:szCs w:val="24"/>
        </w:rPr>
        <w:t>, états financiers</w:t>
      </w:r>
      <w:r>
        <w:rPr>
          <w:szCs w:val="24"/>
        </w:rPr>
        <w:t xml:space="preserve"> de la Coop en date du 30 novembre 2018</w:t>
      </w:r>
      <w:r w:rsidR="00B141B5">
        <w:rPr>
          <w:szCs w:val="24"/>
        </w:rPr>
        <w:t> :</w:t>
      </w:r>
    </w:p>
    <w:p w:rsidR="00B141B5" w:rsidRDefault="00B141B5" w:rsidP="00B141B5">
      <w:pPr>
        <w:pStyle w:val="Paragraphedeliste"/>
        <w:ind w:left="0"/>
        <w:rPr>
          <w:szCs w:val="24"/>
        </w:rPr>
      </w:pPr>
      <w:r>
        <w:rPr>
          <w:szCs w:val="24"/>
        </w:rPr>
        <w:t>C</w:t>
      </w:r>
      <w:r w:rsidR="00394C6A">
        <w:rPr>
          <w:szCs w:val="24"/>
        </w:rPr>
        <w:t>ompte opération</w:t>
      </w:r>
      <w:r>
        <w:rPr>
          <w:szCs w:val="24"/>
        </w:rPr>
        <w:t>s</w:t>
      </w:r>
      <w:r w:rsidR="00394C6A">
        <w:rPr>
          <w:szCs w:val="24"/>
        </w:rPr>
        <w:t xml:space="preserve"> $852,456.00</w:t>
      </w:r>
      <w:r>
        <w:rPr>
          <w:szCs w:val="24"/>
        </w:rPr>
        <w:t xml:space="preserve"> - R</w:t>
      </w:r>
      <w:r w:rsidR="00394C6A">
        <w:rPr>
          <w:szCs w:val="24"/>
        </w:rPr>
        <w:t>éserve</w:t>
      </w:r>
      <w:r>
        <w:rPr>
          <w:szCs w:val="24"/>
        </w:rPr>
        <w:t>s</w:t>
      </w:r>
      <w:r w:rsidR="00394C6A">
        <w:rPr>
          <w:szCs w:val="24"/>
        </w:rPr>
        <w:t xml:space="preserve"> $184,823.00</w:t>
      </w:r>
      <w:r>
        <w:rPr>
          <w:szCs w:val="24"/>
        </w:rPr>
        <w:t xml:space="preserve"> -</w:t>
      </w:r>
      <w:r w:rsidR="00394C6A">
        <w:rPr>
          <w:szCs w:val="24"/>
        </w:rPr>
        <w:t xml:space="preserve"> </w:t>
      </w:r>
      <w:r>
        <w:rPr>
          <w:szCs w:val="24"/>
        </w:rPr>
        <w:t>C</w:t>
      </w:r>
      <w:r w:rsidR="00394C6A">
        <w:rPr>
          <w:szCs w:val="24"/>
        </w:rPr>
        <w:t>ompte Épargne $93,253.00</w:t>
      </w:r>
      <w:r>
        <w:rPr>
          <w:szCs w:val="24"/>
        </w:rPr>
        <w:t xml:space="preserve">. </w:t>
      </w:r>
    </w:p>
    <w:p w:rsidR="00394C6A" w:rsidRDefault="00B141B5" w:rsidP="00B141B5">
      <w:pPr>
        <w:pStyle w:val="Paragraphedeliste"/>
        <w:ind w:left="0"/>
        <w:rPr>
          <w:szCs w:val="24"/>
        </w:rPr>
      </w:pPr>
      <w:r>
        <w:rPr>
          <w:szCs w:val="24"/>
        </w:rPr>
        <w:t>Total : $</w:t>
      </w:r>
      <w:r w:rsidR="00394C6A">
        <w:rPr>
          <w:szCs w:val="24"/>
        </w:rPr>
        <w:t>1,130,532.00.</w:t>
      </w:r>
      <w:r>
        <w:rPr>
          <w:szCs w:val="24"/>
        </w:rPr>
        <w:t xml:space="preserve"> </w:t>
      </w:r>
    </w:p>
    <w:p w:rsidR="00394C6A" w:rsidRDefault="00394C6A" w:rsidP="00B141B5">
      <w:pPr>
        <w:pStyle w:val="Paragraphedeliste"/>
        <w:ind w:left="0" w:firstLine="360"/>
        <w:rPr>
          <w:szCs w:val="24"/>
        </w:rPr>
      </w:pPr>
      <w:r>
        <w:rPr>
          <w:szCs w:val="24"/>
        </w:rPr>
        <w:t xml:space="preserve">  Il nous parle aussi d’une formation pour les directeurs</w:t>
      </w:r>
      <w:r w:rsidR="00D543AB">
        <w:rPr>
          <w:szCs w:val="24"/>
        </w:rPr>
        <w:t xml:space="preserve"> qu’il a</w:t>
      </w:r>
      <w:r>
        <w:rPr>
          <w:szCs w:val="24"/>
        </w:rPr>
        <w:t xml:space="preserve"> lui-même</w:t>
      </w:r>
      <w:r w:rsidR="00D543AB">
        <w:rPr>
          <w:szCs w:val="24"/>
        </w:rPr>
        <w:t xml:space="preserve"> suivie, </w:t>
      </w:r>
      <w:r w:rsidR="00B141B5">
        <w:rPr>
          <w:szCs w:val="24"/>
        </w:rPr>
        <w:t>formation permettant</w:t>
      </w:r>
      <w:r>
        <w:rPr>
          <w:szCs w:val="24"/>
        </w:rPr>
        <w:t xml:space="preserve"> à </w:t>
      </w:r>
      <w:r w:rsidR="00B141B5">
        <w:rPr>
          <w:szCs w:val="24"/>
        </w:rPr>
        <w:t xml:space="preserve">chaque directeur </w:t>
      </w:r>
      <w:r>
        <w:rPr>
          <w:szCs w:val="24"/>
        </w:rPr>
        <w:t xml:space="preserve">d’aller chercher </w:t>
      </w:r>
      <w:r w:rsidR="00B141B5">
        <w:rPr>
          <w:szCs w:val="24"/>
        </w:rPr>
        <w:t>une</w:t>
      </w:r>
      <w:r>
        <w:rPr>
          <w:szCs w:val="24"/>
        </w:rPr>
        <w:t xml:space="preserve"> certification.</w:t>
      </w:r>
    </w:p>
    <w:p w:rsidR="00802671" w:rsidRPr="00394C6A" w:rsidRDefault="00E830FC" w:rsidP="00B141B5">
      <w:pPr>
        <w:pStyle w:val="Paragraphedeliste"/>
        <w:ind w:left="0"/>
        <w:rPr>
          <w:szCs w:val="24"/>
        </w:rPr>
      </w:pPr>
      <w:r w:rsidRPr="00394C6A">
        <w:rPr>
          <w:szCs w:val="24"/>
        </w:rPr>
        <w:t xml:space="preserve">- </w:t>
      </w:r>
      <w:r w:rsidR="00362DEB" w:rsidRPr="00394C6A">
        <w:rPr>
          <w:szCs w:val="24"/>
        </w:rPr>
        <w:t>Jacques Letendre</w:t>
      </w:r>
      <w:r w:rsidR="00D61FAB" w:rsidRPr="00394C6A">
        <w:rPr>
          <w:szCs w:val="24"/>
        </w:rPr>
        <w:t> :</w:t>
      </w:r>
      <w:r w:rsidR="00362DEB" w:rsidRPr="00394C6A">
        <w:rPr>
          <w:szCs w:val="24"/>
        </w:rPr>
        <w:t xml:space="preserve"> </w:t>
      </w:r>
      <w:r w:rsidR="00394C6A" w:rsidRPr="00394C6A">
        <w:rPr>
          <w:szCs w:val="24"/>
        </w:rPr>
        <w:t>rien de nouveau</w:t>
      </w:r>
      <w:r w:rsidR="00B806E8" w:rsidRPr="00394C6A">
        <w:rPr>
          <w:szCs w:val="24"/>
        </w:rPr>
        <w:t xml:space="preserve"> </w:t>
      </w:r>
    </w:p>
    <w:p w:rsidR="0002059B" w:rsidRPr="0002059B" w:rsidRDefault="00394C6A" w:rsidP="0002059B">
      <w:pPr>
        <w:pStyle w:val="Sansinterligne"/>
      </w:pPr>
      <w:r>
        <w:rPr>
          <w:b/>
        </w:rPr>
        <w:t xml:space="preserve"> </w:t>
      </w:r>
      <w:r w:rsidR="00D05ED9">
        <w:rPr>
          <w:b/>
        </w:rPr>
        <w:t xml:space="preserve">6. </w:t>
      </w:r>
      <w:r>
        <w:rPr>
          <w:b/>
        </w:rPr>
        <w:t xml:space="preserve">  </w:t>
      </w:r>
      <w:r w:rsidR="00362DEB" w:rsidRPr="00D05ED9">
        <w:rPr>
          <w:b/>
        </w:rPr>
        <w:t>AFFAIRES COURANTES</w:t>
      </w:r>
      <w:r w:rsidR="00362DEB" w:rsidRPr="0002059B">
        <w:t> </w:t>
      </w:r>
    </w:p>
    <w:p w:rsidR="0002059B" w:rsidRDefault="00394C6A" w:rsidP="0002059B">
      <w:pPr>
        <w:pStyle w:val="Sansinterligne"/>
      </w:pPr>
      <w:r>
        <w:t xml:space="preserve">   </w:t>
      </w:r>
      <w:r w:rsidR="00814FF4" w:rsidRPr="00442F1A">
        <w:t xml:space="preserve"> </w:t>
      </w:r>
      <w:r w:rsidR="00B141B5">
        <w:t xml:space="preserve">   </w:t>
      </w:r>
      <w:r w:rsidR="007B049A" w:rsidRPr="00442F1A">
        <w:t>6.1</w:t>
      </w:r>
      <w:r w:rsidRPr="00442F1A">
        <w:t>.</w:t>
      </w:r>
      <w:r>
        <w:t xml:space="preserve"> Disposition de la maison </w:t>
      </w:r>
      <w:r w:rsidR="00B141B5">
        <w:t xml:space="preserve">Lot </w:t>
      </w:r>
      <w:r>
        <w:t>#117</w:t>
      </w:r>
    </w:p>
    <w:p w:rsidR="00394C6A" w:rsidRDefault="00394C6A" w:rsidP="0002059B">
      <w:pPr>
        <w:pStyle w:val="Sansinterligne"/>
      </w:pPr>
      <w:r>
        <w:t xml:space="preserve">            Deux propositions sont parvenues au Conseil d’administration. Jacques Letendre nous fait part de ces deux </w:t>
      </w:r>
      <w:r w:rsidR="00B141B5">
        <w:t>propositions</w:t>
      </w:r>
      <w:r w:rsidR="00CB1739">
        <w:t> :</w:t>
      </w:r>
      <w:r w:rsidR="00B141B5">
        <w:t xml:space="preserve"> A et B.</w:t>
      </w:r>
      <w:r>
        <w:t xml:space="preserve"> Une discussion s’en est suivie</w:t>
      </w:r>
      <w:r w:rsidR="001D6FFC">
        <w:t xml:space="preserve"> et les membres sont tous d’avis que la proposition B comporte moins d’inconnus et qu’elle</w:t>
      </w:r>
      <w:r w:rsidR="00CB1739">
        <w:t xml:space="preserve"> est</w:t>
      </w:r>
      <w:r w:rsidR="001D6FFC">
        <w:t xml:space="preserve"> globalement plus avantageuse pour le parc.</w:t>
      </w:r>
    </w:p>
    <w:p w:rsidR="00B141B5" w:rsidRDefault="00394C6A" w:rsidP="0002059B">
      <w:pPr>
        <w:pStyle w:val="Sansinterligne"/>
        <w:rPr>
          <w:b/>
        </w:rPr>
      </w:pPr>
      <w:r w:rsidRPr="00394C6A">
        <w:rPr>
          <w:b/>
        </w:rPr>
        <w:t xml:space="preserve">Proposé par Richard St-Onge, secondé par Henri Tourangeau </w:t>
      </w:r>
      <w:r>
        <w:rPr>
          <w:b/>
        </w:rPr>
        <w:t xml:space="preserve">que la proposition B pour le </w:t>
      </w:r>
      <w:r w:rsidR="00B141B5">
        <w:rPr>
          <w:b/>
        </w:rPr>
        <w:t>lot</w:t>
      </w:r>
    </w:p>
    <w:p w:rsidR="00394C6A" w:rsidRPr="00394C6A" w:rsidRDefault="00B141B5" w:rsidP="0002059B">
      <w:pPr>
        <w:pStyle w:val="Sansinterligne"/>
        <w:rPr>
          <w:b/>
        </w:rPr>
      </w:pPr>
      <w:r w:rsidRPr="00B141B5">
        <w:rPr>
          <w:b/>
        </w:rPr>
        <w:t xml:space="preserve"> #</w:t>
      </w:r>
      <w:r w:rsidR="00394C6A">
        <w:t xml:space="preserve"> </w:t>
      </w:r>
      <w:r w:rsidR="00394C6A" w:rsidRPr="00B141B5">
        <w:rPr>
          <w:b/>
        </w:rPr>
        <w:t>117</w:t>
      </w:r>
      <w:r w:rsidR="00394C6A">
        <w:t xml:space="preserve"> </w:t>
      </w:r>
      <w:r w:rsidR="00394C6A">
        <w:rPr>
          <w:b/>
        </w:rPr>
        <w:t>soit accepté. Accepté à l’unanimité.</w:t>
      </w:r>
    </w:p>
    <w:p w:rsidR="00802671" w:rsidRDefault="00B806E8" w:rsidP="00E673CD">
      <w:pPr>
        <w:pStyle w:val="Sansinterligne"/>
      </w:pPr>
      <w:r>
        <w:rPr>
          <w:b/>
        </w:rPr>
        <w:t xml:space="preserve">    </w:t>
      </w:r>
      <w:r w:rsidR="00802671">
        <w:t xml:space="preserve"> </w:t>
      </w:r>
      <w:r w:rsidR="00394C6A">
        <w:t xml:space="preserve">6.2 Mise à jour </w:t>
      </w:r>
      <w:r w:rsidR="00B141B5">
        <w:t>Lot #</w:t>
      </w:r>
      <w:r w:rsidR="00394C6A">
        <w:t xml:space="preserve">99. </w:t>
      </w:r>
    </w:p>
    <w:p w:rsidR="00394C6A" w:rsidRDefault="00394C6A" w:rsidP="00394C6A">
      <w:pPr>
        <w:pStyle w:val="Sansinterligne"/>
      </w:pPr>
      <w:r>
        <w:t xml:space="preserve">           </w:t>
      </w:r>
      <w:r w:rsidR="00CB1739">
        <w:t>Le Conseil d’administration a</w:t>
      </w:r>
      <w:r>
        <w:t xml:space="preserve"> reçu le 10 décembre 2018 une lettre de la gérante Danielle Cerny afin de faire le point sur ce lot. Mme Cerny </w:t>
      </w:r>
      <w:r w:rsidR="001D6FFC">
        <w:t xml:space="preserve">va </w:t>
      </w:r>
      <w:r>
        <w:t xml:space="preserve">préparer les documents afin que l’action du lot #99 soit rachetée par la </w:t>
      </w:r>
      <w:proofErr w:type="spellStart"/>
      <w:r>
        <w:t>Co-op</w:t>
      </w:r>
      <w:proofErr w:type="spellEnd"/>
      <w:r>
        <w:t>.</w:t>
      </w:r>
      <w:r w:rsidRPr="00394C6A">
        <w:t xml:space="preserve"> </w:t>
      </w:r>
      <w:r>
        <w:t>Une discussion</w:t>
      </w:r>
      <w:r w:rsidR="000B479B">
        <w:t xml:space="preserve"> s’en est suivie à propos de </w:t>
      </w:r>
      <w:r>
        <w:t>la prochaine démarche sur ce lot</w:t>
      </w:r>
      <w:r w:rsidR="000B479B">
        <w:t>.</w:t>
      </w:r>
    </w:p>
    <w:p w:rsidR="00394C6A" w:rsidRPr="00394C6A" w:rsidRDefault="00394C6A" w:rsidP="00E673CD">
      <w:pPr>
        <w:pStyle w:val="Sansinterligne"/>
        <w:rPr>
          <w:b/>
        </w:rPr>
      </w:pPr>
      <w:r>
        <w:rPr>
          <w:b/>
        </w:rPr>
        <w:t xml:space="preserve">Proposé par Richard St-Onge, secondé par Johanne Côté d’offrir par affichage la disponibilité d’installer une maison mobile neuve sur le </w:t>
      </w:r>
      <w:r w:rsidRPr="00394C6A">
        <w:rPr>
          <w:b/>
        </w:rPr>
        <w:t>lot #99 comme lot renter et ceci sujet à l’approbation de nos règles d’acceptation</w:t>
      </w:r>
      <w:r>
        <w:rPr>
          <w:b/>
        </w:rPr>
        <w:t xml:space="preserve"> de nouveaux résidents dans le parc. Accepté à l’unanimité.</w:t>
      </w:r>
    </w:p>
    <w:p w:rsidR="00394C6A" w:rsidRPr="00B806E8" w:rsidRDefault="00394C6A" w:rsidP="00E673CD">
      <w:pPr>
        <w:pStyle w:val="Sansinterligne"/>
        <w:rPr>
          <w:b/>
        </w:rPr>
      </w:pPr>
    </w:p>
    <w:p w:rsidR="00362DEB" w:rsidRDefault="00D05ED9" w:rsidP="00D05ED9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7. </w:t>
      </w:r>
      <w:r w:rsidR="00362DEB">
        <w:rPr>
          <w:b/>
          <w:szCs w:val="24"/>
        </w:rPr>
        <w:t>AFFAIRES NOUVELLES </w:t>
      </w:r>
    </w:p>
    <w:p w:rsidR="00802671" w:rsidRDefault="00802671" w:rsidP="00802671">
      <w:pPr>
        <w:pStyle w:val="Paragraphedeliste"/>
        <w:ind w:left="555"/>
        <w:rPr>
          <w:rFonts w:ascii="Calibri" w:hAnsi="Calibri" w:cs="Calibri"/>
          <w:b/>
          <w:color w:val="212121"/>
        </w:rPr>
      </w:pPr>
      <w:r w:rsidRPr="00802671">
        <w:rPr>
          <w:szCs w:val="24"/>
        </w:rPr>
        <w:t xml:space="preserve">Aucune </w:t>
      </w:r>
    </w:p>
    <w:p w:rsidR="00362DEB" w:rsidRDefault="00503271" w:rsidP="0002059B">
      <w:pPr>
        <w:pStyle w:val="Sansinterligne"/>
        <w:rPr>
          <w:b/>
          <w:szCs w:val="24"/>
        </w:rPr>
      </w:pPr>
      <w:r>
        <w:t xml:space="preserve"> </w:t>
      </w:r>
      <w:r w:rsidR="0002059B">
        <w:rPr>
          <w:b/>
        </w:rPr>
        <w:t xml:space="preserve">8. </w:t>
      </w:r>
      <w:r w:rsidR="00362DEB" w:rsidRPr="0002059B">
        <w:rPr>
          <w:b/>
          <w:szCs w:val="24"/>
        </w:rPr>
        <w:t>LEVÉE DE LA RÉUNION</w:t>
      </w:r>
    </w:p>
    <w:p w:rsidR="00362DE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Proposé par Micheline Peacock, secondé par Henri Tourangeau que </w:t>
      </w:r>
      <w:r w:rsidR="00394C6A">
        <w:rPr>
          <w:b/>
          <w:szCs w:val="24"/>
        </w:rPr>
        <w:t>la réunion soit ajournée à 10h58</w:t>
      </w:r>
      <w:r>
        <w:rPr>
          <w:b/>
          <w:szCs w:val="24"/>
        </w:rPr>
        <w:t>. Accepté à l’unanimité.</w:t>
      </w: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___________________________</w:t>
      </w: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Johanne Côté, Secrétaire</w:t>
      </w:r>
    </w:p>
    <w:sectPr w:rsidR="0002059B" w:rsidSect="006942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2059B"/>
    <w:rsid w:val="000944A2"/>
    <w:rsid w:val="000B479B"/>
    <w:rsid w:val="000F1633"/>
    <w:rsid w:val="001D6FFC"/>
    <w:rsid w:val="00217A8E"/>
    <w:rsid w:val="00240510"/>
    <w:rsid w:val="00246249"/>
    <w:rsid w:val="00340C3C"/>
    <w:rsid w:val="00362DEB"/>
    <w:rsid w:val="00394C6A"/>
    <w:rsid w:val="00396112"/>
    <w:rsid w:val="003F08C9"/>
    <w:rsid w:val="004244D3"/>
    <w:rsid w:val="0043399D"/>
    <w:rsid w:val="00442F1A"/>
    <w:rsid w:val="004969CA"/>
    <w:rsid w:val="004C356A"/>
    <w:rsid w:val="004C3849"/>
    <w:rsid w:val="004F3212"/>
    <w:rsid w:val="00503271"/>
    <w:rsid w:val="00575C92"/>
    <w:rsid w:val="00595BA7"/>
    <w:rsid w:val="005A79E0"/>
    <w:rsid w:val="00682363"/>
    <w:rsid w:val="0069423C"/>
    <w:rsid w:val="006D146A"/>
    <w:rsid w:val="006F503F"/>
    <w:rsid w:val="00711F28"/>
    <w:rsid w:val="00722BEA"/>
    <w:rsid w:val="00731FB5"/>
    <w:rsid w:val="007A397A"/>
    <w:rsid w:val="007B049A"/>
    <w:rsid w:val="007B5FD1"/>
    <w:rsid w:val="00802671"/>
    <w:rsid w:val="00814FF4"/>
    <w:rsid w:val="008B7D35"/>
    <w:rsid w:val="00904FAF"/>
    <w:rsid w:val="009B6403"/>
    <w:rsid w:val="00A03526"/>
    <w:rsid w:val="00A30DF4"/>
    <w:rsid w:val="00A31696"/>
    <w:rsid w:val="00A74267"/>
    <w:rsid w:val="00A95BB7"/>
    <w:rsid w:val="00AF6212"/>
    <w:rsid w:val="00B141B5"/>
    <w:rsid w:val="00B408CD"/>
    <w:rsid w:val="00B63AFB"/>
    <w:rsid w:val="00B7454C"/>
    <w:rsid w:val="00B806E8"/>
    <w:rsid w:val="00B91561"/>
    <w:rsid w:val="00C35DC4"/>
    <w:rsid w:val="00C72E85"/>
    <w:rsid w:val="00C8495E"/>
    <w:rsid w:val="00CB1739"/>
    <w:rsid w:val="00CC6470"/>
    <w:rsid w:val="00CD604C"/>
    <w:rsid w:val="00D05ED9"/>
    <w:rsid w:val="00D1031C"/>
    <w:rsid w:val="00D543AB"/>
    <w:rsid w:val="00D61FAB"/>
    <w:rsid w:val="00D86D2B"/>
    <w:rsid w:val="00E673CD"/>
    <w:rsid w:val="00E830FC"/>
    <w:rsid w:val="00E913C2"/>
    <w:rsid w:val="00EB4A90"/>
    <w:rsid w:val="00EC1790"/>
    <w:rsid w:val="00F277FF"/>
    <w:rsid w:val="00F4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3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94C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lpart15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Masty</cp:lastModifiedBy>
  <cp:revision>2</cp:revision>
  <cp:lastPrinted>2018-12-18T15:09:00Z</cp:lastPrinted>
  <dcterms:created xsi:type="dcterms:W3CDTF">2019-02-13T14:57:00Z</dcterms:created>
  <dcterms:modified xsi:type="dcterms:W3CDTF">2019-02-13T14:57:00Z</dcterms:modified>
</cp:coreProperties>
</file>