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A" w:rsidRPr="00503271" w:rsidRDefault="006D146A" w:rsidP="00503271">
      <w:pPr>
        <w:pStyle w:val="Sansinterligne"/>
        <w:rPr>
          <w:b/>
          <w:sz w:val="24"/>
          <w:szCs w:val="24"/>
        </w:rPr>
      </w:pPr>
      <w:r w:rsidRPr="00503271">
        <w:rPr>
          <w:b/>
          <w:sz w:val="24"/>
          <w:szCs w:val="24"/>
        </w:rPr>
        <w:t xml:space="preserve">          PROCES-VERBAL DE LA RÉUNION RÉGULIÈRE DU CONSEIL D’ADMINISTRATION </w:t>
      </w:r>
    </w:p>
    <w:p w:rsidR="00AF6212" w:rsidRDefault="006D146A">
      <w:pPr>
        <w:rPr>
          <w:b/>
          <w:sz w:val="24"/>
          <w:szCs w:val="24"/>
          <w:lang w:val="en-CA"/>
        </w:rPr>
      </w:pPr>
      <w:r w:rsidRPr="000F1633">
        <w:rPr>
          <w:b/>
          <w:sz w:val="24"/>
          <w:szCs w:val="24"/>
          <w:lang w:val="fr-FR"/>
        </w:rPr>
        <w:t xml:space="preserve">                                           </w:t>
      </w:r>
      <w:r w:rsidR="00396112" w:rsidRPr="006D146A">
        <w:rPr>
          <w:b/>
          <w:sz w:val="24"/>
          <w:szCs w:val="24"/>
          <w:lang w:val="en-CA"/>
        </w:rPr>
        <w:t>D’OCEAN WATERWAY</w:t>
      </w:r>
      <w:r w:rsidRPr="006D146A">
        <w:rPr>
          <w:b/>
          <w:sz w:val="24"/>
          <w:szCs w:val="24"/>
          <w:lang w:val="en-CA"/>
        </w:rPr>
        <w:t xml:space="preserve"> CO-OP</w:t>
      </w:r>
      <w:r w:rsidR="004244D3">
        <w:rPr>
          <w:b/>
          <w:sz w:val="24"/>
          <w:szCs w:val="24"/>
          <w:lang w:val="en-CA"/>
        </w:rPr>
        <w:t xml:space="preserve">., </w:t>
      </w:r>
      <w:r w:rsidRPr="006D146A">
        <w:rPr>
          <w:b/>
          <w:sz w:val="24"/>
          <w:szCs w:val="24"/>
          <w:lang w:val="en-CA"/>
        </w:rPr>
        <w:t>INC.</w:t>
      </w:r>
    </w:p>
    <w:p w:rsidR="006D146A" w:rsidRDefault="00D61FAB" w:rsidP="00B806E8">
      <w:pPr>
        <w:pStyle w:val="Sansinterligne"/>
      </w:pPr>
      <w:r w:rsidRPr="00D61FAB">
        <w:rPr>
          <w:lang w:val="en-US"/>
        </w:rPr>
        <w:tab/>
      </w:r>
      <w:r w:rsidR="00503271" w:rsidRPr="006D146A">
        <w:t xml:space="preserve">Une réunion </w:t>
      </w:r>
      <w:r w:rsidR="00D86D2B" w:rsidRPr="006D146A">
        <w:t>régulière</w:t>
      </w:r>
      <w:r w:rsidR="00503271" w:rsidRPr="006D146A">
        <w:t xml:space="preserve"> de la corporation ci-haut mentionnée </w:t>
      </w:r>
      <w:r w:rsidR="003D0241">
        <w:t>a eu lieu le 3 avril</w:t>
      </w:r>
      <w:r w:rsidR="00F25FBE">
        <w:t xml:space="preserve"> 2019</w:t>
      </w:r>
      <w:r w:rsidR="00503271">
        <w:t xml:space="preserve"> au bureau principal de la corporation.</w:t>
      </w:r>
    </w:p>
    <w:p w:rsidR="00B806E8" w:rsidRDefault="00B806E8" w:rsidP="00B806E8">
      <w:pPr>
        <w:pStyle w:val="Sansinterligne"/>
      </w:pPr>
    </w:p>
    <w:p w:rsidR="006D146A" w:rsidRDefault="006D146A">
      <w:pPr>
        <w:rPr>
          <w:b/>
          <w:szCs w:val="24"/>
        </w:rPr>
      </w:pPr>
      <w:r w:rsidRPr="006D146A">
        <w:rPr>
          <w:b/>
          <w:szCs w:val="24"/>
        </w:rPr>
        <w:t>ORDRE DU JOUR :</w:t>
      </w:r>
    </w:p>
    <w:p w:rsidR="006D146A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1. </w:t>
      </w:r>
      <w:r w:rsidR="006D146A" w:rsidRPr="00A30DF4">
        <w:rPr>
          <w:b/>
        </w:rPr>
        <w:t>OUVERTURE DE LA RÉUNION</w:t>
      </w:r>
    </w:p>
    <w:p w:rsidR="00A30DF4" w:rsidRDefault="00A30DF4" w:rsidP="00A30DF4">
      <w:pPr>
        <w:pStyle w:val="Sansinterligne"/>
      </w:pPr>
      <w:r w:rsidRPr="00A30DF4">
        <w:rPr>
          <w:b/>
        </w:rPr>
        <w:tab/>
        <w:t>2. APPEL DES PRESENCES</w:t>
      </w:r>
    </w:p>
    <w:p w:rsidR="00A30DF4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3. </w:t>
      </w:r>
      <w:r w:rsidR="006D146A" w:rsidRPr="00A30DF4">
        <w:rPr>
          <w:b/>
        </w:rPr>
        <w:t>APPROBATION DU PROCÈS</w:t>
      </w:r>
      <w:r w:rsidR="00D61FAB">
        <w:rPr>
          <w:b/>
        </w:rPr>
        <w:t>-</w:t>
      </w:r>
      <w:r w:rsidR="006D146A" w:rsidRPr="00A30DF4">
        <w:rPr>
          <w:b/>
        </w:rPr>
        <w:t xml:space="preserve">VERBAL DU </w:t>
      </w:r>
      <w:r w:rsidR="003D0241">
        <w:rPr>
          <w:b/>
        </w:rPr>
        <w:t>13 mars 2019</w:t>
      </w:r>
    </w:p>
    <w:p w:rsidR="00A30DF4" w:rsidRPr="00A30DF4" w:rsidRDefault="00A30DF4" w:rsidP="00A30DF4">
      <w:pPr>
        <w:pStyle w:val="Sansinterligne"/>
        <w:rPr>
          <w:b/>
        </w:rPr>
      </w:pPr>
      <w:r w:rsidRPr="00A30DF4">
        <w:rPr>
          <w:b/>
        </w:rPr>
        <w:tab/>
        <w:t>4. CORRESPONDANCE</w:t>
      </w:r>
    </w:p>
    <w:p w:rsidR="006D146A" w:rsidRPr="00A30DF4" w:rsidRDefault="00A30DF4" w:rsidP="00A30DF4">
      <w:pPr>
        <w:pStyle w:val="Sansinterligne"/>
        <w:rPr>
          <w:b/>
          <w:szCs w:val="24"/>
        </w:rPr>
      </w:pPr>
      <w:r>
        <w:tab/>
      </w:r>
      <w:r w:rsidRPr="00A30DF4">
        <w:rPr>
          <w:b/>
        </w:rPr>
        <w:t>5</w:t>
      </w:r>
      <w:r>
        <w:t xml:space="preserve">. </w:t>
      </w:r>
      <w:r w:rsidR="006D146A" w:rsidRPr="00A30DF4">
        <w:rPr>
          <w:b/>
          <w:szCs w:val="24"/>
        </w:rPr>
        <w:t>RAPPORTS DES OFFICIERS-DIRECTEURS</w:t>
      </w:r>
    </w:p>
    <w:p w:rsidR="00A30DF4" w:rsidRDefault="00A30DF4" w:rsidP="00A30DF4">
      <w:pPr>
        <w:pStyle w:val="Sansinterligne"/>
      </w:pPr>
      <w:r>
        <w:rPr>
          <w:b/>
        </w:rPr>
        <w:tab/>
        <w:t xml:space="preserve">6. </w:t>
      </w:r>
      <w:r w:rsidR="006D146A" w:rsidRPr="00A30DF4">
        <w:rPr>
          <w:b/>
        </w:rPr>
        <w:t>AFFAIRES COURANTES</w:t>
      </w:r>
      <w:r w:rsidR="006D146A" w:rsidRPr="00D86D2B">
        <w:t xml:space="preserve">    </w:t>
      </w:r>
    </w:p>
    <w:p w:rsidR="006D146A" w:rsidRDefault="00B806E8" w:rsidP="00A30DF4">
      <w:pPr>
        <w:pStyle w:val="Sansinterligne"/>
      </w:pPr>
      <w:r>
        <w:tab/>
        <w:t xml:space="preserve">              </w:t>
      </w:r>
      <w:r w:rsidR="006D146A" w:rsidRPr="00D86D2B">
        <w:t xml:space="preserve">1. </w:t>
      </w:r>
      <w:r w:rsidR="00E72852">
        <w:t>A</w:t>
      </w:r>
      <w:r w:rsidR="003D0241">
        <w:t>chat d’un abri pour la pétanque</w:t>
      </w:r>
    </w:p>
    <w:p w:rsidR="00802671" w:rsidRPr="003D0241" w:rsidRDefault="00802671" w:rsidP="00802671">
      <w:pPr>
        <w:pStyle w:val="Sansinterligne"/>
        <w:jc w:val="both"/>
      </w:pPr>
      <w:r>
        <w:t xml:space="preserve">                            2. </w:t>
      </w:r>
      <w:r w:rsidR="003A6C47">
        <w:t>S</w:t>
      </w:r>
      <w:r w:rsidR="003D0241">
        <w:t xml:space="preserve">uivi du lot </w:t>
      </w:r>
      <w:r w:rsidR="003D0241">
        <w:rPr>
          <w:szCs w:val="24"/>
        </w:rPr>
        <w:t xml:space="preserve"> </w:t>
      </w:r>
      <w:r w:rsidR="003D0241" w:rsidRPr="003D0241">
        <w:rPr>
          <w:szCs w:val="24"/>
        </w:rPr>
        <w:t xml:space="preserve"> </w:t>
      </w:r>
      <w:r w:rsidR="003D0241" w:rsidRPr="003D0241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#</w:t>
      </w:r>
      <w:r w:rsidR="003D0241">
        <w:rPr>
          <w:rFonts w:ascii="Segoe UI" w:eastAsia="Times New Roman" w:hAnsi="Segoe UI" w:cs="Segoe UI"/>
          <w:color w:val="212121"/>
          <w:lang w:eastAsia="fr-CA"/>
        </w:rPr>
        <w:t>99</w:t>
      </w:r>
    </w:p>
    <w:p w:rsidR="006D146A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7. </w:t>
      </w:r>
      <w:r w:rsidR="006D146A" w:rsidRPr="00A30DF4">
        <w:rPr>
          <w:b/>
        </w:rPr>
        <w:t>AFFAIRES NOUVELLES</w:t>
      </w:r>
    </w:p>
    <w:p w:rsidR="00F25FBE" w:rsidRDefault="00F25FBE" w:rsidP="00A30DF4">
      <w:pPr>
        <w:pStyle w:val="Sansinterligne"/>
      </w:pPr>
      <w:r>
        <w:t xml:space="preserve">                            </w:t>
      </w:r>
      <w:r w:rsidR="003D0241">
        <w:t xml:space="preserve">1. </w:t>
      </w:r>
      <w:r w:rsidR="003A6C47">
        <w:t>D</w:t>
      </w:r>
      <w:r w:rsidR="003D0241">
        <w:t>istribution des rôles</w:t>
      </w:r>
    </w:p>
    <w:p w:rsidR="003D0241" w:rsidRDefault="003D0241" w:rsidP="00A30DF4">
      <w:pPr>
        <w:pStyle w:val="Sansinterligne"/>
      </w:pPr>
      <w:r>
        <w:t xml:space="preserve">                            2. </w:t>
      </w:r>
      <w:r w:rsidR="003A6C47">
        <w:t>R</w:t>
      </w:r>
      <w:r>
        <w:t>eboisement du cul de sac sur le boulevard Ocean</w:t>
      </w:r>
      <w:r w:rsidR="00893376">
        <w:t xml:space="preserve"> W</w:t>
      </w:r>
      <w:r>
        <w:t>aterway</w:t>
      </w:r>
    </w:p>
    <w:p w:rsidR="003D0241" w:rsidRDefault="003D0241" w:rsidP="00A30DF4">
      <w:pPr>
        <w:pStyle w:val="Sansinterligne"/>
      </w:pPr>
      <w:r>
        <w:t xml:space="preserve">                            3. </w:t>
      </w:r>
      <w:r w:rsidR="003A6C47">
        <w:t>S</w:t>
      </w:r>
      <w:r>
        <w:t>uivi des travaux routiers de Dania Pointe</w:t>
      </w:r>
    </w:p>
    <w:p w:rsidR="003D0241" w:rsidRPr="00F25FBE" w:rsidRDefault="003D0241" w:rsidP="00A30DF4">
      <w:pPr>
        <w:pStyle w:val="Sansinterligne"/>
      </w:pPr>
      <w:r>
        <w:t xml:space="preserve">                            4. </w:t>
      </w:r>
      <w:r w:rsidR="003A6C47">
        <w:t>R</w:t>
      </w:r>
      <w:r>
        <w:t>èglement</w:t>
      </w:r>
      <w:r w:rsidR="003067A7">
        <w:t xml:space="preserve">s </w:t>
      </w:r>
      <w:r>
        <w:t>15 B .1 et 15 B.2</w:t>
      </w:r>
    </w:p>
    <w:p w:rsidR="006D146A" w:rsidRPr="00A30DF4" w:rsidRDefault="00A30DF4" w:rsidP="00A30DF4">
      <w:pPr>
        <w:ind w:left="690"/>
        <w:rPr>
          <w:b/>
          <w:szCs w:val="24"/>
        </w:rPr>
      </w:pPr>
      <w:r>
        <w:rPr>
          <w:b/>
          <w:szCs w:val="24"/>
        </w:rPr>
        <w:t xml:space="preserve">8. </w:t>
      </w:r>
      <w:r w:rsidR="006D146A" w:rsidRPr="00A30DF4">
        <w:rPr>
          <w:b/>
          <w:szCs w:val="24"/>
        </w:rPr>
        <w:t>LEVÉE DE LA RÉUNION</w:t>
      </w: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OUVERTURE DE LA RÉUNION</w:t>
      </w:r>
    </w:p>
    <w:p w:rsidR="006D146A" w:rsidRDefault="006D146A" w:rsidP="006D146A">
      <w:pPr>
        <w:pStyle w:val="Paragraphedeliste"/>
        <w:rPr>
          <w:szCs w:val="24"/>
        </w:rPr>
      </w:pPr>
      <w:r w:rsidRPr="00D86D2B">
        <w:rPr>
          <w:szCs w:val="24"/>
        </w:rPr>
        <w:t xml:space="preserve">La réunion a été ouverte par Yves </w:t>
      </w:r>
      <w:r w:rsidR="004244D3" w:rsidRPr="00D86D2B">
        <w:rPr>
          <w:szCs w:val="24"/>
        </w:rPr>
        <w:t>Loiselle,</w:t>
      </w:r>
      <w:r w:rsidRPr="00D86D2B">
        <w:rPr>
          <w:szCs w:val="24"/>
        </w:rPr>
        <w:t xml:space="preserve"> président du Conseil d’administration </w:t>
      </w:r>
      <w:r w:rsidR="00EB4A90" w:rsidRPr="00D86D2B">
        <w:rPr>
          <w:szCs w:val="24"/>
        </w:rPr>
        <w:t>à</w:t>
      </w:r>
      <w:r w:rsidR="003D0241">
        <w:rPr>
          <w:szCs w:val="24"/>
        </w:rPr>
        <w:t xml:space="preserve"> 9h30</w:t>
      </w:r>
      <w:r w:rsidR="004244D3" w:rsidRPr="00D86D2B">
        <w:rPr>
          <w:szCs w:val="24"/>
        </w:rPr>
        <w:t>.</w:t>
      </w:r>
    </w:p>
    <w:p w:rsidR="00D86D2B" w:rsidRPr="00D86D2B" w:rsidRDefault="00D86D2B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APPEL DES PRÉSENCES</w:t>
      </w:r>
    </w:p>
    <w:p w:rsidR="006D146A" w:rsidRDefault="006D146A" w:rsidP="006D146A">
      <w:pPr>
        <w:pStyle w:val="Paragraphedeliste"/>
        <w:rPr>
          <w:b/>
          <w:szCs w:val="24"/>
        </w:rPr>
      </w:pPr>
      <w:r>
        <w:rPr>
          <w:b/>
          <w:szCs w:val="24"/>
        </w:rPr>
        <w:t>Un quorum a été déclaré en la présence des directeurs suivants :</w:t>
      </w:r>
    </w:p>
    <w:p w:rsidR="006D146A" w:rsidRDefault="006D146A" w:rsidP="006D146A">
      <w:pPr>
        <w:pStyle w:val="Paragraphedeliste"/>
        <w:rPr>
          <w:szCs w:val="24"/>
        </w:rPr>
      </w:pPr>
      <w:r w:rsidRPr="006D146A">
        <w:rPr>
          <w:szCs w:val="24"/>
        </w:rPr>
        <w:t>Yves</w:t>
      </w:r>
      <w:r>
        <w:rPr>
          <w:szCs w:val="24"/>
        </w:rPr>
        <w:t xml:space="preserve"> </w:t>
      </w:r>
      <w:r w:rsidR="004244D3">
        <w:rPr>
          <w:szCs w:val="24"/>
        </w:rPr>
        <w:t>Loiselle,</w:t>
      </w:r>
      <w:r>
        <w:rPr>
          <w:szCs w:val="24"/>
        </w:rPr>
        <w:t xml:space="preserve"> Président</w:t>
      </w:r>
    </w:p>
    <w:p w:rsidR="006D146A" w:rsidRDefault="003D0241" w:rsidP="006D146A">
      <w:pPr>
        <w:pStyle w:val="Paragraphedeliste"/>
        <w:rPr>
          <w:szCs w:val="24"/>
        </w:rPr>
      </w:pPr>
      <w:r>
        <w:rPr>
          <w:szCs w:val="24"/>
        </w:rPr>
        <w:t>René Daigle</w:t>
      </w:r>
      <w:r w:rsidR="004244D3">
        <w:rPr>
          <w:szCs w:val="24"/>
        </w:rPr>
        <w:t>, Vice</w:t>
      </w:r>
      <w:r w:rsidR="006D146A">
        <w:rPr>
          <w:szCs w:val="24"/>
        </w:rPr>
        <w:t>-président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Richard St-</w:t>
      </w:r>
      <w:r w:rsidR="004244D3">
        <w:rPr>
          <w:szCs w:val="24"/>
        </w:rPr>
        <w:t>Onge, Trésorier</w:t>
      </w:r>
    </w:p>
    <w:p w:rsidR="00802671" w:rsidRDefault="00802671" w:rsidP="006D146A">
      <w:pPr>
        <w:pStyle w:val="Paragraphedeliste"/>
        <w:rPr>
          <w:szCs w:val="24"/>
        </w:rPr>
      </w:pPr>
      <w:r>
        <w:rPr>
          <w:szCs w:val="24"/>
        </w:rPr>
        <w:t xml:space="preserve">Johanne </w:t>
      </w:r>
      <w:r w:rsidR="00E673CD">
        <w:rPr>
          <w:szCs w:val="24"/>
        </w:rPr>
        <w:t>Côté,</w:t>
      </w:r>
      <w:r>
        <w:rPr>
          <w:szCs w:val="24"/>
        </w:rPr>
        <w:t xml:space="preserve"> </w:t>
      </w:r>
      <w:r w:rsidR="00E673CD">
        <w:rPr>
          <w:szCs w:val="24"/>
        </w:rPr>
        <w:t>S</w:t>
      </w:r>
      <w:r>
        <w:rPr>
          <w:szCs w:val="24"/>
        </w:rPr>
        <w:t>ecrétaire</w:t>
      </w:r>
    </w:p>
    <w:p w:rsidR="006D146A" w:rsidRDefault="003D0241" w:rsidP="006D146A">
      <w:pPr>
        <w:pStyle w:val="Paragraphedeliste"/>
        <w:rPr>
          <w:szCs w:val="24"/>
        </w:rPr>
      </w:pPr>
      <w:r>
        <w:rPr>
          <w:szCs w:val="24"/>
        </w:rPr>
        <w:t>Micheline Peacock</w:t>
      </w:r>
      <w:r w:rsidR="006D146A">
        <w:rPr>
          <w:szCs w:val="24"/>
        </w:rPr>
        <w:t>, Assistant</w:t>
      </w:r>
      <w:r>
        <w:rPr>
          <w:szCs w:val="24"/>
        </w:rPr>
        <w:t>e</w:t>
      </w:r>
      <w:r w:rsidR="006D146A">
        <w:rPr>
          <w:szCs w:val="24"/>
        </w:rPr>
        <w:t>-Secrétaire</w:t>
      </w:r>
    </w:p>
    <w:p w:rsidR="006D146A" w:rsidRDefault="003D0241" w:rsidP="006D146A">
      <w:pPr>
        <w:pStyle w:val="Paragraphedeliste"/>
        <w:rPr>
          <w:szCs w:val="24"/>
        </w:rPr>
      </w:pPr>
      <w:r>
        <w:rPr>
          <w:szCs w:val="24"/>
        </w:rPr>
        <w:t>Jacques Letendre</w:t>
      </w:r>
      <w:r w:rsidR="004244D3">
        <w:rPr>
          <w:szCs w:val="24"/>
        </w:rPr>
        <w:t>,</w:t>
      </w:r>
      <w:r>
        <w:rPr>
          <w:szCs w:val="24"/>
        </w:rPr>
        <w:t xml:space="preserve"> Directeur</w:t>
      </w:r>
    </w:p>
    <w:p w:rsidR="006D146A" w:rsidRDefault="00EB4A90" w:rsidP="006D146A">
      <w:pPr>
        <w:pStyle w:val="Paragraphedeliste"/>
        <w:rPr>
          <w:szCs w:val="24"/>
        </w:rPr>
      </w:pPr>
      <w:r>
        <w:rPr>
          <w:szCs w:val="24"/>
        </w:rPr>
        <w:t xml:space="preserve">Henri </w:t>
      </w:r>
      <w:r w:rsidR="004244D3">
        <w:rPr>
          <w:szCs w:val="24"/>
        </w:rPr>
        <w:t>Tourangeau,</w:t>
      </w:r>
      <w:r>
        <w:rPr>
          <w:szCs w:val="24"/>
        </w:rPr>
        <w:t xml:space="preserve"> D</w:t>
      </w:r>
      <w:r w:rsidR="006D146A">
        <w:rPr>
          <w:szCs w:val="24"/>
        </w:rPr>
        <w:t>irecteur</w:t>
      </w:r>
    </w:p>
    <w:p w:rsidR="006D146A" w:rsidRDefault="006D146A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6D146A">
        <w:rPr>
          <w:b/>
          <w:szCs w:val="24"/>
        </w:rPr>
        <w:t>APPROBATION DU PROCÈS</w:t>
      </w:r>
      <w:r w:rsidR="004244D3">
        <w:rPr>
          <w:b/>
          <w:szCs w:val="24"/>
        </w:rPr>
        <w:t>-</w:t>
      </w:r>
      <w:r w:rsidRPr="006D146A">
        <w:rPr>
          <w:b/>
          <w:szCs w:val="24"/>
        </w:rPr>
        <w:t xml:space="preserve">VERBAL DU </w:t>
      </w:r>
      <w:r w:rsidR="003D0241">
        <w:rPr>
          <w:b/>
          <w:szCs w:val="24"/>
        </w:rPr>
        <w:t>13 mars 2019</w:t>
      </w:r>
    </w:p>
    <w:p w:rsidR="00B806E8" w:rsidRDefault="003D0241" w:rsidP="006D146A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Proposé par Henri Tourangeau</w:t>
      </w:r>
      <w:r w:rsidR="00F25FBE">
        <w:rPr>
          <w:b/>
          <w:szCs w:val="24"/>
        </w:rPr>
        <w:t>, secondé par Micheline Peacock</w:t>
      </w:r>
      <w:r w:rsidR="00B806E8">
        <w:rPr>
          <w:b/>
          <w:szCs w:val="24"/>
        </w:rPr>
        <w:t xml:space="preserve"> que le procès-ver</w:t>
      </w:r>
      <w:r>
        <w:rPr>
          <w:b/>
          <w:szCs w:val="24"/>
        </w:rPr>
        <w:t xml:space="preserve">bal du 13 mars 2019 </w:t>
      </w:r>
      <w:r w:rsidR="006D146A">
        <w:rPr>
          <w:b/>
          <w:szCs w:val="24"/>
        </w:rPr>
        <w:t xml:space="preserve">soit approuvé tel que </w:t>
      </w:r>
      <w:r w:rsidR="004244D3">
        <w:rPr>
          <w:b/>
          <w:szCs w:val="24"/>
        </w:rPr>
        <w:t>présenté.</w:t>
      </w:r>
      <w:r w:rsidR="006D146A">
        <w:rPr>
          <w:b/>
          <w:szCs w:val="24"/>
        </w:rPr>
        <w:t xml:space="preserve"> Accepté à</w:t>
      </w:r>
      <w:r w:rsidR="00F25FBE">
        <w:rPr>
          <w:b/>
          <w:szCs w:val="24"/>
        </w:rPr>
        <w:t xml:space="preserve"> majorité</w:t>
      </w:r>
      <w:r>
        <w:rPr>
          <w:b/>
          <w:szCs w:val="24"/>
        </w:rPr>
        <w:t>, Johanne Côté étant absente à l’assemblée du 13 mars 2019.</w:t>
      </w:r>
    </w:p>
    <w:p w:rsidR="00362DEB" w:rsidRPr="00F25FBE" w:rsidRDefault="00F25FBE" w:rsidP="00F25FBE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 </w:t>
      </w:r>
      <w:r w:rsidR="00362DEB" w:rsidRPr="00F25FBE">
        <w:rPr>
          <w:b/>
          <w:szCs w:val="24"/>
        </w:rPr>
        <w:t>CORRESPONDANCE </w:t>
      </w:r>
    </w:p>
    <w:p w:rsidR="00F25FBE" w:rsidRDefault="003D0241" w:rsidP="00B806E8">
      <w:pPr>
        <w:pStyle w:val="Paragraphedeliste"/>
        <w:ind w:left="360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szCs w:val="24"/>
        </w:rPr>
        <w:t>Lettre d</w:t>
      </w:r>
      <w:r w:rsidR="003067A7">
        <w:rPr>
          <w:szCs w:val="24"/>
        </w:rPr>
        <w:t>e M. Michel Girard, propriétaire</w:t>
      </w:r>
      <w:r>
        <w:rPr>
          <w:szCs w:val="24"/>
        </w:rPr>
        <w:t xml:space="preserve"> du lot </w:t>
      </w:r>
      <w:r w:rsidRPr="00F25FBE"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>#</w:t>
      </w:r>
      <w:r w:rsidRPr="003D0241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151 Ocean</w:t>
      </w:r>
      <w:r w:rsidR="003067A7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Pr="003D0241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waterway</w:t>
      </w:r>
      <w:r w:rsidR="003067A7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Blvd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a été reçu</w:t>
      </w:r>
      <w:r w:rsidR="003067A7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e expliquant son plan d’installation de dalles </w:t>
      </w:r>
      <w:r w:rsidR="003A6C47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à</w:t>
      </w:r>
      <w:r w:rsidR="003067A7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l’avant de sa maison.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3A6C47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Annexe A.</w:t>
      </w:r>
    </w:p>
    <w:p w:rsidR="003D0241" w:rsidRDefault="003A6C47" w:rsidP="003D0241">
      <w:pPr>
        <w:pStyle w:val="Paragraphedeliste"/>
        <w:ind w:left="360"/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</w:pPr>
      <w:r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P</w:t>
      </w:r>
      <w:r w:rsidR="00F25FBE"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roposé par Jacques </w:t>
      </w:r>
      <w:r w:rsidR="003067A7"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L</w:t>
      </w:r>
      <w:r w:rsidR="003067A7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etendre, secondé</w:t>
      </w:r>
      <w:r w:rsidR="00F25FBE"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par Micheline Peacock </w:t>
      </w:r>
      <w:r w:rsidR="003D0241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d’accepter le plan tel que présenté avec des tuiles à </w:t>
      </w:r>
      <w:r w:rsidR="003067A7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patio. Accepté</w:t>
      </w:r>
      <w:r w:rsidR="003D0241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à </w:t>
      </w:r>
      <w:r w:rsidR="003067A7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l’unanimité. </w:t>
      </w:r>
    </w:p>
    <w:p w:rsidR="003067A7" w:rsidRDefault="003067A7" w:rsidP="003D0241">
      <w:pPr>
        <w:pStyle w:val="Paragraphedeliste"/>
        <w:ind w:left="360"/>
        <w:rPr>
          <w:b/>
          <w:szCs w:val="24"/>
        </w:rPr>
      </w:pPr>
    </w:p>
    <w:p w:rsidR="00362DEB" w:rsidRPr="00B806E8" w:rsidRDefault="003067A7" w:rsidP="00B67AD4">
      <w:pPr>
        <w:pStyle w:val="Paragraphedeliste"/>
        <w:ind w:left="0"/>
        <w:rPr>
          <w:b/>
          <w:szCs w:val="24"/>
        </w:rPr>
      </w:pPr>
      <w:r>
        <w:rPr>
          <w:b/>
          <w:szCs w:val="24"/>
        </w:rPr>
        <w:lastRenderedPageBreak/>
        <w:t xml:space="preserve">5. </w:t>
      </w:r>
      <w:r w:rsidR="004244D3" w:rsidRPr="00B806E8">
        <w:rPr>
          <w:b/>
          <w:szCs w:val="24"/>
        </w:rPr>
        <w:t>R</w:t>
      </w:r>
      <w:r w:rsidR="00362DEB" w:rsidRPr="00B806E8">
        <w:rPr>
          <w:b/>
          <w:szCs w:val="24"/>
        </w:rPr>
        <w:t xml:space="preserve">APPORTS DES </w:t>
      </w:r>
      <w:r w:rsidR="00F42F12" w:rsidRPr="00B806E8">
        <w:rPr>
          <w:b/>
          <w:szCs w:val="24"/>
        </w:rPr>
        <w:t>OFFICIERS-</w:t>
      </w:r>
      <w:r w:rsidR="00362DEB" w:rsidRPr="00B806E8">
        <w:rPr>
          <w:b/>
          <w:szCs w:val="24"/>
        </w:rPr>
        <w:t>DIRECTEURS :</w:t>
      </w:r>
    </w:p>
    <w:p w:rsidR="00362DEB" w:rsidRPr="00F25FBE" w:rsidRDefault="00E830FC" w:rsidP="00B67AD4">
      <w:pPr>
        <w:pStyle w:val="Paragraphedeliste"/>
        <w:ind w:left="0"/>
        <w:rPr>
          <w:szCs w:val="24"/>
        </w:rPr>
      </w:pPr>
      <w:r w:rsidRPr="000F1633">
        <w:rPr>
          <w:szCs w:val="24"/>
        </w:rPr>
        <w:t>-</w:t>
      </w:r>
      <w:r w:rsidR="00362DEB" w:rsidRPr="000F1633">
        <w:rPr>
          <w:szCs w:val="24"/>
        </w:rPr>
        <w:t xml:space="preserve"> </w:t>
      </w:r>
      <w:r w:rsidRPr="003067A7">
        <w:rPr>
          <w:b/>
          <w:szCs w:val="24"/>
        </w:rPr>
        <w:t>R</w:t>
      </w:r>
      <w:r w:rsidR="00362DEB" w:rsidRPr="003067A7">
        <w:rPr>
          <w:b/>
          <w:szCs w:val="24"/>
        </w:rPr>
        <w:t>ichard St-Onge</w:t>
      </w:r>
      <w:r w:rsidR="003D0241">
        <w:rPr>
          <w:szCs w:val="24"/>
        </w:rPr>
        <w:t> : Aucun rapport financier depuis la dernière réunion</w:t>
      </w:r>
      <w:r w:rsidR="00802671">
        <w:rPr>
          <w:szCs w:val="24"/>
        </w:rPr>
        <w:t>.</w:t>
      </w:r>
    </w:p>
    <w:p w:rsidR="003D0241" w:rsidRDefault="00E830FC" w:rsidP="00B67AD4">
      <w:pPr>
        <w:pStyle w:val="Paragraphedeliste"/>
        <w:ind w:left="0"/>
        <w:rPr>
          <w:szCs w:val="24"/>
        </w:rPr>
      </w:pPr>
      <w:r w:rsidRPr="000F1633">
        <w:rPr>
          <w:szCs w:val="24"/>
        </w:rPr>
        <w:t xml:space="preserve">- </w:t>
      </w:r>
      <w:r w:rsidR="003D0241" w:rsidRPr="003067A7">
        <w:rPr>
          <w:b/>
          <w:szCs w:val="24"/>
        </w:rPr>
        <w:t>Jacques Letendre</w:t>
      </w:r>
      <w:r w:rsidR="003067A7">
        <w:rPr>
          <w:szCs w:val="24"/>
        </w:rPr>
        <w:t xml:space="preserve"> : site web : </w:t>
      </w:r>
      <w:r w:rsidR="003D0241">
        <w:rPr>
          <w:szCs w:val="24"/>
        </w:rPr>
        <w:t>plusieurs photos ont été ajouté</w:t>
      </w:r>
      <w:r w:rsidR="003067A7">
        <w:rPr>
          <w:szCs w:val="24"/>
        </w:rPr>
        <w:t>es</w:t>
      </w:r>
      <w:r w:rsidR="003D0241">
        <w:rPr>
          <w:szCs w:val="24"/>
        </w:rPr>
        <w:t xml:space="preserve"> sur le site</w:t>
      </w:r>
      <w:r w:rsidR="003067A7">
        <w:rPr>
          <w:szCs w:val="24"/>
        </w:rPr>
        <w:t>.</w:t>
      </w:r>
    </w:p>
    <w:p w:rsidR="003D0241" w:rsidRDefault="003D0241" w:rsidP="00B67AD4">
      <w:pPr>
        <w:pStyle w:val="Paragraphedeliste"/>
        <w:ind w:left="0"/>
        <w:rPr>
          <w:szCs w:val="24"/>
        </w:rPr>
      </w:pPr>
      <w:r>
        <w:rPr>
          <w:szCs w:val="24"/>
        </w:rPr>
        <w:t xml:space="preserve">  </w:t>
      </w:r>
      <w:r w:rsidR="003067A7">
        <w:rPr>
          <w:szCs w:val="24"/>
        </w:rPr>
        <w:t xml:space="preserve">Comité social : </w:t>
      </w:r>
      <w:r>
        <w:rPr>
          <w:szCs w:val="24"/>
        </w:rPr>
        <w:t xml:space="preserve">Une demande lui a été transmise afin de se procurer une nouvelle table de </w:t>
      </w:r>
      <w:r w:rsidR="00B67AD4">
        <w:rPr>
          <w:szCs w:val="24"/>
        </w:rPr>
        <w:t xml:space="preserve">    </w:t>
      </w:r>
      <w:r>
        <w:rPr>
          <w:szCs w:val="24"/>
        </w:rPr>
        <w:t>pok</w:t>
      </w:r>
      <w:r w:rsidR="00893376">
        <w:rPr>
          <w:szCs w:val="24"/>
        </w:rPr>
        <w:t>er usagé</w:t>
      </w:r>
      <w:r w:rsidR="003067A7">
        <w:rPr>
          <w:szCs w:val="24"/>
        </w:rPr>
        <w:t>e</w:t>
      </w:r>
      <w:r w:rsidR="00893376">
        <w:rPr>
          <w:szCs w:val="24"/>
        </w:rPr>
        <w:t xml:space="preserve"> au montant de $50.</w:t>
      </w:r>
      <w:r w:rsidR="003067A7">
        <w:rPr>
          <w:szCs w:val="24"/>
        </w:rPr>
        <w:t>00.</w:t>
      </w:r>
    </w:p>
    <w:p w:rsidR="00362DEB" w:rsidRDefault="00B67AD4" w:rsidP="00B67AD4">
      <w:pPr>
        <w:pStyle w:val="Paragraphedeliste"/>
        <w:ind w:left="0"/>
        <w:rPr>
          <w:szCs w:val="24"/>
        </w:rPr>
      </w:pPr>
      <w:r>
        <w:rPr>
          <w:szCs w:val="24"/>
        </w:rPr>
        <w:t xml:space="preserve"> </w:t>
      </w:r>
      <w:r w:rsidR="003D0241">
        <w:rPr>
          <w:szCs w:val="24"/>
        </w:rPr>
        <w:t xml:space="preserve">- </w:t>
      </w:r>
      <w:r w:rsidR="00362DEB" w:rsidRPr="003067A7">
        <w:rPr>
          <w:b/>
          <w:szCs w:val="24"/>
        </w:rPr>
        <w:t xml:space="preserve">Henri </w:t>
      </w:r>
      <w:r w:rsidR="00F277FF" w:rsidRPr="003067A7">
        <w:rPr>
          <w:b/>
          <w:szCs w:val="24"/>
        </w:rPr>
        <w:t>T</w:t>
      </w:r>
      <w:r w:rsidR="00362DEB" w:rsidRPr="003067A7">
        <w:rPr>
          <w:b/>
          <w:szCs w:val="24"/>
        </w:rPr>
        <w:t>ourangeau</w:t>
      </w:r>
      <w:r w:rsidR="003D0241">
        <w:rPr>
          <w:szCs w:val="24"/>
        </w:rPr>
        <w:t xml:space="preserve"> : coupé un arbre en arrière de la buanderie car une grosse branche </w:t>
      </w:r>
      <w:r>
        <w:rPr>
          <w:szCs w:val="24"/>
        </w:rPr>
        <w:t>était</w:t>
      </w:r>
      <w:r w:rsidR="003D0241">
        <w:rPr>
          <w:szCs w:val="24"/>
        </w:rPr>
        <w:t xml:space="preserve"> </w:t>
      </w:r>
      <w:r>
        <w:rPr>
          <w:szCs w:val="24"/>
        </w:rPr>
        <w:t xml:space="preserve">    </w:t>
      </w:r>
      <w:r w:rsidR="003D0241">
        <w:rPr>
          <w:szCs w:val="24"/>
        </w:rPr>
        <w:t>tombé</w:t>
      </w:r>
      <w:r w:rsidR="003067A7">
        <w:rPr>
          <w:szCs w:val="24"/>
        </w:rPr>
        <w:t>e</w:t>
      </w:r>
      <w:r w:rsidR="003D0241">
        <w:rPr>
          <w:szCs w:val="24"/>
        </w:rPr>
        <w:t xml:space="preserve"> et la base de l’arbre était pourrie.</w:t>
      </w:r>
      <w:r w:rsidR="00F25FBE">
        <w:rPr>
          <w:szCs w:val="24"/>
        </w:rPr>
        <w:t xml:space="preserve"> </w:t>
      </w:r>
    </w:p>
    <w:p w:rsidR="003D0241" w:rsidRDefault="003D0241" w:rsidP="00802671">
      <w:pPr>
        <w:pStyle w:val="Paragraphedeliste"/>
        <w:ind w:left="0"/>
        <w:rPr>
          <w:szCs w:val="24"/>
        </w:rPr>
      </w:pPr>
      <w:r>
        <w:rPr>
          <w:szCs w:val="24"/>
        </w:rPr>
        <w:t xml:space="preserve">- </w:t>
      </w:r>
      <w:r w:rsidRPr="003067A7">
        <w:rPr>
          <w:b/>
          <w:szCs w:val="24"/>
        </w:rPr>
        <w:t>René Daigle</w:t>
      </w:r>
      <w:r>
        <w:rPr>
          <w:szCs w:val="24"/>
        </w:rPr>
        <w:t> : rencontres avec de nouveaux propriétaires</w:t>
      </w:r>
      <w:r w:rsidR="003067A7">
        <w:rPr>
          <w:szCs w:val="24"/>
        </w:rPr>
        <w:t>.</w:t>
      </w:r>
    </w:p>
    <w:p w:rsidR="00362DEB" w:rsidRPr="003D0241" w:rsidRDefault="00802671" w:rsidP="003D0241">
      <w:pPr>
        <w:pStyle w:val="Paragraphedeliste"/>
        <w:ind w:left="0"/>
        <w:rPr>
          <w:szCs w:val="24"/>
        </w:rPr>
      </w:pPr>
      <w:r>
        <w:rPr>
          <w:szCs w:val="24"/>
        </w:rPr>
        <w:t>-</w:t>
      </w:r>
      <w:r w:rsidR="00E673CD">
        <w:rPr>
          <w:szCs w:val="24"/>
        </w:rPr>
        <w:t xml:space="preserve"> </w:t>
      </w:r>
      <w:r w:rsidRPr="003067A7">
        <w:rPr>
          <w:b/>
          <w:szCs w:val="24"/>
        </w:rPr>
        <w:t>Micheline P</w:t>
      </w:r>
      <w:r w:rsidR="00F25FBE" w:rsidRPr="003067A7">
        <w:rPr>
          <w:b/>
          <w:szCs w:val="24"/>
        </w:rPr>
        <w:t>eacock</w:t>
      </w:r>
      <w:r w:rsidR="003D0241">
        <w:rPr>
          <w:szCs w:val="24"/>
        </w:rPr>
        <w:t> : rien de nouveau</w:t>
      </w:r>
      <w:r w:rsidR="00F25FBE">
        <w:rPr>
          <w:szCs w:val="24"/>
        </w:rPr>
        <w:t xml:space="preserve">  </w:t>
      </w:r>
    </w:p>
    <w:p w:rsidR="00802671" w:rsidRPr="000F1633" w:rsidRDefault="00802671" w:rsidP="00362DEB">
      <w:pPr>
        <w:pStyle w:val="Paragraphedeliste"/>
        <w:ind w:left="0"/>
        <w:rPr>
          <w:szCs w:val="24"/>
        </w:rPr>
      </w:pPr>
      <w:r>
        <w:rPr>
          <w:szCs w:val="24"/>
        </w:rPr>
        <w:t xml:space="preserve">- </w:t>
      </w:r>
      <w:r w:rsidRPr="003067A7">
        <w:rPr>
          <w:b/>
          <w:szCs w:val="24"/>
        </w:rPr>
        <w:t>Johanne Côté</w:t>
      </w:r>
      <w:r w:rsidR="00D61FAB">
        <w:rPr>
          <w:szCs w:val="24"/>
        </w:rPr>
        <w:t> :</w:t>
      </w:r>
      <w:r w:rsidR="00E673CD">
        <w:rPr>
          <w:szCs w:val="24"/>
        </w:rPr>
        <w:t xml:space="preserve"> </w:t>
      </w:r>
      <w:r w:rsidR="003D0241">
        <w:rPr>
          <w:szCs w:val="24"/>
        </w:rPr>
        <w:t>rencontres avec de nouveaux propriétaires</w:t>
      </w:r>
    </w:p>
    <w:p w:rsidR="00503271" w:rsidRPr="00F25FBE" w:rsidRDefault="000F1633" w:rsidP="00F25FBE">
      <w:pPr>
        <w:pStyle w:val="Paragraphedeliste"/>
        <w:ind w:left="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3067A7">
        <w:rPr>
          <w:b/>
          <w:szCs w:val="24"/>
        </w:rPr>
        <w:t>Yves Loiselle</w:t>
      </w:r>
      <w:r w:rsidR="00D61FAB">
        <w:rPr>
          <w:szCs w:val="24"/>
        </w:rPr>
        <w:t> : </w:t>
      </w:r>
      <w:r w:rsidR="003D0241">
        <w:rPr>
          <w:szCs w:val="24"/>
        </w:rPr>
        <w:t>des démarches ont été entreprises pour rencontrer des personnes intéressées à prendre la relève de la maintenance pour l’été. Une rencontre</w:t>
      </w:r>
      <w:r w:rsidR="003A6C47">
        <w:rPr>
          <w:szCs w:val="24"/>
        </w:rPr>
        <w:t xml:space="preserve"> est</w:t>
      </w:r>
      <w:r w:rsidR="003D0241">
        <w:rPr>
          <w:szCs w:val="24"/>
        </w:rPr>
        <w:t xml:space="preserve"> prévue avec Jacques </w:t>
      </w:r>
      <w:r w:rsidR="003067A7">
        <w:rPr>
          <w:szCs w:val="24"/>
        </w:rPr>
        <w:t>Letendre, Micheline</w:t>
      </w:r>
      <w:r w:rsidR="003D0241">
        <w:rPr>
          <w:szCs w:val="24"/>
        </w:rPr>
        <w:t xml:space="preserve"> Peacock et Yves Loiselle afin de rencontrer Anthony La</w:t>
      </w:r>
      <w:r w:rsidR="00893376">
        <w:rPr>
          <w:szCs w:val="24"/>
        </w:rPr>
        <w:t xml:space="preserve"> </w:t>
      </w:r>
      <w:r w:rsidR="003D0241">
        <w:rPr>
          <w:szCs w:val="24"/>
        </w:rPr>
        <w:t>Russo pour lui expliquer nos attentes pour ce travail.</w:t>
      </w:r>
    </w:p>
    <w:p w:rsidR="0002059B" w:rsidRPr="0002059B" w:rsidRDefault="00D05ED9" w:rsidP="0002059B">
      <w:pPr>
        <w:pStyle w:val="Sansinterligne"/>
      </w:pPr>
      <w:r>
        <w:rPr>
          <w:b/>
        </w:rPr>
        <w:t xml:space="preserve">6. </w:t>
      </w:r>
      <w:r w:rsidR="00362DEB" w:rsidRPr="00D05ED9">
        <w:rPr>
          <w:b/>
        </w:rPr>
        <w:t>AFFAIRES COURANTES</w:t>
      </w:r>
      <w:r w:rsidR="00362DEB" w:rsidRPr="0002059B">
        <w:t> </w:t>
      </w:r>
    </w:p>
    <w:p w:rsidR="0002059B" w:rsidRDefault="00814FF4" w:rsidP="0002059B">
      <w:pPr>
        <w:pStyle w:val="Sansinterligne"/>
      </w:pPr>
      <w:r w:rsidRPr="00442F1A">
        <w:t xml:space="preserve">     </w:t>
      </w:r>
      <w:r w:rsidR="007B049A" w:rsidRPr="00442F1A">
        <w:t>6.1</w:t>
      </w:r>
      <w:r w:rsidRPr="00442F1A">
        <w:t>.</w:t>
      </w:r>
      <w:r w:rsidR="007B049A" w:rsidRPr="0002059B">
        <w:rPr>
          <w:b/>
        </w:rPr>
        <w:tab/>
      </w:r>
      <w:r w:rsidR="00893376">
        <w:t>Achat d’un abri pour la pétanque.</w:t>
      </w:r>
    </w:p>
    <w:p w:rsidR="00893376" w:rsidRDefault="00B67AD4" w:rsidP="0002059B">
      <w:pPr>
        <w:pStyle w:val="Sansinterligne"/>
        <w:rPr>
          <w:b/>
        </w:rPr>
      </w:pPr>
      <w:r>
        <w:rPr>
          <w:b/>
        </w:rPr>
        <w:t>P</w:t>
      </w:r>
      <w:r w:rsidR="00893376">
        <w:rPr>
          <w:b/>
        </w:rPr>
        <w:t xml:space="preserve">roposé par Henri Tourangeau, secondé par René Daigle d’accepter le modèle Pro </w:t>
      </w:r>
      <w:r w:rsidR="003067A7">
        <w:rPr>
          <w:b/>
        </w:rPr>
        <w:t>Play grounds</w:t>
      </w:r>
      <w:r w:rsidR="00893376">
        <w:rPr>
          <w:b/>
        </w:rPr>
        <w:t xml:space="preserve"> et ce pour un montant maximum de $15,000.00</w:t>
      </w:r>
      <w:r w:rsidR="003067A7">
        <w:rPr>
          <w:b/>
        </w:rPr>
        <w:t xml:space="preserve">, </w:t>
      </w:r>
      <w:r w:rsidR="00893376">
        <w:rPr>
          <w:b/>
        </w:rPr>
        <w:t>comprenant l’acquisition et l’installation</w:t>
      </w:r>
      <w:r w:rsidR="003067A7">
        <w:rPr>
          <w:b/>
        </w:rPr>
        <w:t>. L’</w:t>
      </w:r>
      <w:r w:rsidR="00893376">
        <w:rPr>
          <w:b/>
        </w:rPr>
        <w:t>achat sera fait suite à l’amendement du budget. Accepté à l’unanimité.</w:t>
      </w:r>
    </w:p>
    <w:p w:rsidR="00893376" w:rsidRDefault="00893376" w:rsidP="0002059B">
      <w:pPr>
        <w:pStyle w:val="Sansinterligne"/>
      </w:pPr>
      <w:r>
        <w:rPr>
          <w:b/>
        </w:rPr>
        <w:t xml:space="preserve">     </w:t>
      </w:r>
      <w:r w:rsidRPr="00893376">
        <w:t>6.2</w:t>
      </w:r>
      <w:r>
        <w:t xml:space="preserve"> </w:t>
      </w:r>
      <w:r w:rsidR="003A6C47">
        <w:t>S</w:t>
      </w:r>
      <w:r>
        <w:t xml:space="preserve">uivi du lot </w:t>
      </w:r>
      <w:r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>#</w:t>
      </w:r>
      <w:r>
        <w:t>99</w:t>
      </w:r>
    </w:p>
    <w:p w:rsidR="00893376" w:rsidRPr="00893376" w:rsidRDefault="00893376" w:rsidP="0002059B">
      <w:pPr>
        <w:pStyle w:val="Sansinterligne"/>
      </w:pPr>
      <w:r>
        <w:t>Michel Morin est présentement en attente de permis afin de se conformer aux lois de</w:t>
      </w:r>
      <w:r w:rsidR="003067A7">
        <w:t xml:space="preserve"> la ville de</w:t>
      </w:r>
      <w:r>
        <w:t xml:space="preserve"> Dania Beach.</w:t>
      </w:r>
    </w:p>
    <w:p w:rsidR="003067A7" w:rsidRDefault="003067A7" w:rsidP="00D05ED9">
      <w:pPr>
        <w:pStyle w:val="Sansinterligne"/>
        <w:rPr>
          <w:b/>
          <w:szCs w:val="24"/>
        </w:rPr>
      </w:pPr>
    </w:p>
    <w:p w:rsidR="00362DEB" w:rsidRDefault="00D05ED9" w:rsidP="00D05ED9">
      <w:pPr>
        <w:pStyle w:val="Sansinterligne"/>
        <w:rPr>
          <w:b/>
          <w:szCs w:val="24"/>
        </w:rPr>
      </w:pPr>
      <w:r>
        <w:rPr>
          <w:b/>
          <w:szCs w:val="24"/>
        </w:rPr>
        <w:t xml:space="preserve">7. </w:t>
      </w:r>
      <w:r w:rsidR="00362DEB">
        <w:rPr>
          <w:b/>
          <w:szCs w:val="24"/>
        </w:rPr>
        <w:t>AFFAIRES NOUVELLES </w:t>
      </w:r>
    </w:p>
    <w:p w:rsidR="00B67AD4" w:rsidRDefault="00893376" w:rsidP="00B67AD4">
      <w:pPr>
        <w:pStyle w:val="Sansinterligne"/>
        <w:rPr>
          <w:b/>
        </w:rPr>
      </w:pPr>
      <w:r>
        <w:t xml:space="preserve"> 7.1. Distribution des rôles</w:t>
      </w:r>
      <w:r w:rsidR="00F25FBE">
        <w:t xml:space="preserve">                                                                                                                                     </w:t>
      </w:r>
      <w:r>
        <w:t>Richard St-Onge</w:t>
      </w:r>
      <w:r w:rsidR="003067A7">
        <w:t> :</w:t>
      </w:r>
      <w:r>
        <w:t xml:space="preserve"> trésorerie et piscine</w:t>
      </w:r>
      <w:r w:rsidR="003067A7">
        <w:t>;</w:t>
      </w:r>
      <w:r>
        <w:t xml:space="preserve"> Jacques Letendre</w:t>
      </w:r>
      <w:r w:rsidR="003067A7">
        <w:t> :</w:t>
      </w:r>
      <w:r>
        <w:t xml:space="preserve"> site web et caméra</w:t>
      </w:r>
      <w:r w:rsidR="00B67AD4">
        <w:t>s</w:t>
      </w:r>
      <w:r>
        <w:t>. Henri Tourangeau</w:t>
      </w:r>
      <w:r w:rsidR="00B67AD4">
        <w:t> :</w:t>
      </w:r>
      <w:r>
        <w:t xml:space="preserve"> arbres, gazon et containers à déchets. René Daigle</w:t>
      </w:r>
      <w:r w:rsidR="00B67AD4">
        <w:t> :</w:t>
      </w:r>
      <w:r>
        <w:t xml:space="preserve"> représentant du comité social et vente de maisons. Micheline Peacock</w:t>
      </w:r>
      <w:r w:rsidR="00B67AD4">
        <w:t xml:space="preserve"> : </w:t>
      </w:r>
      <w:r>
        <w:t>surveillance</w:t>
      </w:r>
      <w:r w:rsidR="00B67AD4">
        <w:t xml:space="preserve"> du parc</w:t>
      </w:r>
      <w:r>
        <w:t xml:space="preserve"> l’été, comité de l’aéroport et signature des </w:t>
      </w:r>
      <w:r w:rsidR="003A6C47">
        <w:t>chèques. Johanne</w:t>
      </w:r>
      <w:r>
        <w:t xml:space="preserve"> Côté</w:t>
      </w:r>
      <w:r w:rsidR="00B67AD4">
        <w:t> : secrétariat. Yves</w:t>
      </w:r>
      <w:r>
        <w:t xml:space="preserve"> Loiselle</w:t>
      </w:r>
      <w:r w:rsidR="00B67AD4">
        <w:t xml:space="preserve"> : </w:t>
      </w:r>
      <w:r>
        <w:t xml:space="preserve">système </w:t>
      </w:r>
      <w:r w:rsidR="00B67AD4">
        <w:t>eau/égouts</w:t>
      </w:r>
      <w:r>
        <w:t xml:space="preserve"> et nouvelle</w:t>
      </w:r>
      <w:r w:rsidR="00B67AD4">
        <w:t>s</w:t>
      </w:r>
      <w:r>
        <w:t xml:space="preserve"> demande</w:t>
      </w:r>
      <w:r w:rsidR="00B67AD4">
        <w:t>s</w:t>
      </w:r>
      <w:r>
        <w:t xml:space="preserve">.                                                                                                                                                          </w:t>
      </w:r>
      <w:r w:rsidR="00B67AD4">
        <w:t>P</w:t>
      </w:r>
      <w:r w:rsidRPr="00893376">
        <w:rPr>
          <w:b/>
        </w:rPr>
        <w:t xml:space="preserve">roposé par René Daigle, secondé par Henri Tourangeau de garder les 3 membres du </w:t>
      </w:r>
      <w:r w:rsidR="00B67AD4">
        <w:rPr>
          <w:b/>
        </w:rPr>
        <w:t>Conseil</w:t>
      </w:r>
      <w:r w:rsidRPr="00893376">
        <w:rPr>
          <w:b/>
        </w:rPr>
        <w:t xml:space="preserve"> actuel soit Richard St-Onge, Jacques Letendre et Yves Loiselle afin de continuer </w:t>
      </w:r>
      <w:r w:rsidR="003A6C47" w:rsidRPr="00893376">
        <w:rPr>
          <w:b/>
        </w:rPr>
        <w:t>de former</w:t>
      </w:r>
      <w:r w:rsidRPr="00893376">
        <w:rPr>
          <w:b/>
        </w:rPr>
        <w:t xml:space="preserve"> </w:t>
      </w:r>
      <w:bookmarkStart w:id="0" w:name="_GoBack"/>
      <w:bookmarkEnd w:id="0"/>
      <w:r w:rsidRPr="00893376">
        <w:rPr>
          <w:b/>
        </w:rPr>
        <w:t xml:space="preserve">le comité pour l’achat du terrain et si le besoin est de s’adjoindre des actionnaires pour les </w:t>
      </w:r>
      <w:r w:rsidR="00B67AD4">
        <w:rPr>
          <w:b/>
        </w:rPr>
        <w:t xml:space="preserve">aider </w:t>
      </w:r>
      <w:r w:rsidRPr="00893376">
        <w:rPr>
          <w:b/>
        </w:rPr>
        <w:t>dans leur démarche</w:t>
      </w:r>
      <w:r>
        <w:rPr>
          <w:b/>
        </w:rPr>
        <w:t xml:space="preserve">.                                                                                                                                  </w:t>
      </w:r>
    </w:p>
    <w:p w:rsidR="00B67AD4" w:rsidRDefault="00893376" w:rsidP="00B67AD4">
      <w:pPr>
        <w:pStyle w:val="Sansinterligne"/>
      </w:pPr>
      <w:r>
        <w:t>7.2 Reboisement du cul de sac sur le boulevard Ocean Waterway</w:t>
      </w:r>
      <w:r w:rsidR="00B67AD4">
        <w:t xml:space="preserve">. </w:t>
      </w:r>
      <w:r>
        <w:t xml:space="preserve"> Aucune décision ne sera prise avant l’automne</w:t>
      </w:r>
      <w:r w:rsidR="00B67AD4">
        <w:t>.</w:t>
      </w:r>
      <w:r>
        <w:t xml:space="preserve">                                                                                            </w:t>
      </w:r>
    </w:p>
    <w:p w:rsidR="00893376" w:rsidRPr="00893376" w:rsidRDefault="00893376" w:rsidP="00F25FBE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7.3 </w:t>
      </w:r>
      <w:r w:rsidR="00B67AD4">
        <w:rPr>
          <w:rFonts w:ascii="Calibri" w:hAnsi="Calibri" w:cs="Calibri"/>
          <w:color w:val="212121"/>
        </w:rPr>
        <w:t>S</w:t>
      </w:r>
      <w:r>
        <w:rPr>
          <w:rFonts w:ascii="Calibri" w:hAnsi="Calibri" w:cs="Calibri"/>
          <w:color w:val="212121"/>
        </w:rPr>
        <w:t xml:space="preserve">uivi des travaux routiers de Dania </w:t>
      </w:r>
      <w:r w:rsidR="00B67AD4">
        <w:rPr>
          <w:rFonts w:ascii="Calibri" w:hAnsi="Calibri" w:cs="Calibri"/>
          <w:color w:val="212121"/>
        </w:rPr>
        <w:t>P</w:t>
      </w:r>
      <w:r>
        <w:rPr>
          <w:rFonts w:ascii="Calibri" w:hAnsi="Calibri" w:cs="Calibri"/>
          <w:color w:val="212121"/>
        </w:rPr>
        <w:t>ointe</w:t>
      </w:r>
      <w:r w:rsidR="00B67AD4">
        <w:rPr>
          <w:rFonts w:ascii="Calibri" w:hAnsi="Calibri" w:cs="Calibri"/>
          <w:color w:val="212121"/>
        </w:rPr>
        <w:t> :</w:t>
      </w:r>
      <w:r>
        <w:rPr>
          <w:rFonts w:ascii="Calibri" w:hAnsi="Calibri" w:cs="Calibri"/>
          <w:color w:val="212121"/>
        </w:rPr>
        <w:t xml:space="preserve">  La clôture entre les rues Inagua et Jamaica va être remise en place après que le paysagement soit terminé.                                                                                                                                                             7.4 Règlement</w:t>
      </w:r>
      <w:r w:rsidR="00B67AD4">
        <w:rPr>
          <w:rFonts w:ascii="Calibri" w:hAnsi="Calibri" w:cs="Calibri"/>
          <w:color w:val="212121"/>
        </w:rPr>
        <w:t>s</w:t>
      </w:r>
      <w:r>
        <w:rPr>
          <w:rFonts w:ascii="Calibri" w:hAnsi="Calibri" w:cs="Calibri"/>
          <w:color w:val="212121"/>
        </w:rPr>
        <w:t xml:space="preserve"> 15.B 1 et 15. B 2</w:t>
      </w:r>
      <w:r w:rsidR="00B67AD4">
        <w:rPr>
          <w:rFonts w:ascii="Calibri" w:hAnsi="Calibri" w:cs="Calibri"/>
          <w:color w:val="212121"/>
        </w:rPr>
        <w:t> :</w:t>
      </w:r>
      <w:r>
        <w:rPr>
          <w:rFonts w:ascii="Calibri" w:hAnsi="Calibri" w:cs="Calibri"/>
          <w:color w:val="212121"/>
        </w:rPr>
        <w:t xml:space="preserve"> A remettre à la   prochaine réunion                                                 </w:t>
      </w:r>
      <w:r>
        <w:rPr>
          <w:rFonts w:ascii="Calibri" w:hAnsi="Calibri" w:cs="Calibri"/>
          <w:b/>
          <w:color w:val="212121"/>
        </w:rPr>
        <w:t xml:space="preserve">                                                                                                                                                                 </w:t>
      </w:r>
    </w:p>
    <w:p w:rsidR="00362DEB" w:rsidRDefault="00503271" w:rsidP="0002059B">
      <w:pPr>
        <w:pStyle w:val="Sansinterligne"/>
        <w:rPr>
          <w:b/>
          <w:szCs w:val="24"/>
        </w:rPr>
      </w:pPr>
      <w:r>
        <w:t xml:space="preserve"> </w:t>
      </w:r>
      <w:r w:rsidR="0002059B">
        <w:rPr>
          <w:b/>
        </w:rPr>
        <w:t xml:space="preserve">8. </w:t>
      </w:r>
      <w:r w:rsidR="00362DEB" w:rsidRPr="0002059B">
        <w:rPr>
          <w:b/>
          <w:szCs w:val="24"/>
        </w:rPr>
        <w:t>LEVÉE DE LA RÉUNION</w:t>
      </w:r>
    </w:p>
    <w:p w:rsidR="00362DE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Proposé par Micheline Peaco</w:t>
      </w:r>
      <w:r w:rsidR="00893376">
        <w:rPr>
          <w:b/>
          <w:szCs w:val="24"/>
        </w:rPr>
        <w:t>ck, secondé par René Daigle</w:t>
      </w:r>
      <w:r>
        <w:rPr>
          <w:b/>
          <w:szCs w:val="24"/>
        </w:rPr>
        <w:t xml:space="preserve"> que </w:t>
      </w:r>
      <w:r w:rsidR="00893376">
        <w:rPr>
          <w:b/>
          <w:szCs w:val="24"/>
        </w:rPr>
        <w:t>la réunion soit ajournée à 12h22</w:t>
      </w:r>
      <w:r>
        <w:rPr>
          <w:b/>
          <w:szCs w:val="24"/>
        </w:rPr>
        <w:t>. Accepté à l’unanimité.</w:t>
      </w:r>
    </w:p>
    <w:p w:rsidR="0002059B" w:rsidRDefault="0002059B" w:rsidP="0002059B">
      <w:pPr>
        <w:pStyle w:val="Sansinterligne"/>
        <w:rPr>
          <w:b/>
          <w:szCs w:val="24"/>
        </w:rPr>
      </w:pPr>
    </w:p>
    <w:p w:rsidR="0002059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___________________________</w:t>
      </w:r>
    </w:p>
    <w:p w:rsidR="0002059B" w:rsidRPr="00B67AD4" w:rsidRDefault="0002059B" w:rsidP="0002059B">
      <w:pPr>
        <w:pStyle w:val="Sansinterligne"/>
        <w:rPr>
          <w:szCs w:val="24"/>
        </w:rPr>
      </w:pPr>
      <w:r w:rsidRPr="00B67AD4">
        <w:rPr>
          <w:szCs w:val="24"/>
        </w:rPr>
        <w:t>Johanne Côté, Secrétaire</w:t>
      </w:r>
    </w:p>
    <w:sectPr w:rsidR="0002059B" w:rsidRPr="00B67AD4" w:rsidSect="00D42B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BB8"/>
    <w:multiLevelType w:val="hybridMultilevel"/>
    <w:tmpl w:val="7954EED0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E1E"/>
    <w:multiLevelType w:val="hybridMultilevel"/>
    <w:tmpl w:val="80D6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4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1C5A"/>
    <w:multiLevelType w:val="hybridMultilevel"/>
    <w:tmpl w:val="B320775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146A"/>
    <w:rsid w:val="0002059B"/>
    <w:rsid w:val="000944A2"/>
    <w:rsid w:val="000F1633"/>
    <w:rsid w:val="00217A8E"/>
    <w:rsid w:val="00240510"/>
    <w:rsid w:val="00246249"/>
    <w:rsid w:val="003067A7"/>
    <w:rsid w:val="00340C3C"/>
    <w:rsid w:val="00362DEB"/>
    <w:rsid w:val="00396112"/>
    <w:rsid w:val="003A6C47"/>
    <w:rsid w:val="003D0241"/>
    <w:rsid w:val="004244D3"/>
    <w:rsid w:val="0043399D"/>
    <w:rsid w:val="00442F1A"/>
    <w:rsid w:val="004969CA"/>
    <w:rsid w:val="004C356A"/>
    <w:rsid w:val="004C3849"/>
    <w:rsid w:val="004F3212"/>
    <w:rsid w:val="00503271"/>
    <w:rsid w:val="00575C92"/>
    <w:rsid w:val="005A79E0"/>
    <w:rsid w:val="00682363"/>
    <w:rsid w:val="00692514"/>
    <w:rsid w:val="006D146A"/>
    <w:rsid w:val="006F503F"/>
    <w:rsid w:val="00731FB5"/>
    <w:rsid w:val="007A397A"/>
    <w:rsid w:val="007B049A"/>
    <w:rsid w:val="00802671"/>
    <w:rsid w:val="00814FF4"/>
    <w:rsid w:val="00893376"/>
    <w:rsid w:val="008B7D35"/>
    <w:rsid w:val="00904FAF"/>
    <w:rsid w:val="009B6403"/>
    <w:rsid w:val="00A03526"/>
    <w:rsid w:val="00A30DF4"/>
    <w:rsid w:val="00A31696"/>
    <w:rsid w:val="00A74267"/>
    <w:rsid w:val="00A95BB7"/>
    <w:rsid w:val="00AF6212"/>
    <w:rsid w:val="00B408CD"/>
    <w:rsid w:val="00B63AFB"/>
    <w:rsid w:val="00B67AD4"/>
    <w:rsid w:val="00B806E8"/>
    <w:rsid w:val="00C35DC4"/>
    <w:rsid w:val="00C72E85"/>
    <w:rsid w:val="00C8495E"/>
    <w:rsid w:val="00CC6470"/>
    <w:rsid w:val="00CD604C"/>
    <w:rsid w:val="00CE3A89"/>
    <w:rsid w:val="00D05ED9"/>
    <w:rsid w:val="00D1031C"/>
    <w:rsid w:val="00D42B23"/>
    <w:rsid w:val="00D61FAB"/>
    <w:rsid w:val="00D86D2B"/>
    <w:rsid w:val="00DA45E5"/>
    <w:rsid w:val="00E673CD"/>
    <w:rsid w:val="00E72852"/>
    <w:rsid w:val="00E830FC"/>
    <w:rsid w:val="00E913C2"/>
    <w:rsid w:val="00EB4A90"/>
    <w:rsid w:val="00EC1790"/>
    <w:rsid w:val="00F25FBE"/>
    <w:rsid w:val="00F277FF"/>
    <w:rsid w:val="00F4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2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B0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coté</dc:creator>
  <cp:lastModifiedBy>D. Bergeron</cp:lastModifiedBy>
  <cp:revision>2</cp:revision>
  <cp:lastPrinted>2018-11-30T17:32:00Z</cp:lastPrinted>
  <dcterms:created xsi:type="dcterms:W3CDTF">2019-11-07T22:04:00Z</dcterms:created>
  <dcterms:modified xsi:type="dcterms:W3CDTF">2019-11-07T22:04:00Z</dcterms:modified>
</cp:coreProperties>
</file>